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462F4" w14:textId="77777777" w:rsidR="00943B21" w:rsidRPr="00B23307" w:rsidRDefault="00126F7D">
      <w:pPr>
        <w:pStyle w:val="Title"/>
        <w:rPr>
          <w:rFonts w:ascii="Poppins" w:hAnsi="Poppins" w:cs="Poppins"/>
          <w:sz w:val="32"/>
        </w:rPr>
      </w:pPr>
      <w:r w:rsidRPr="00B23307">
        <w:rPr>
          <w:rFonts w:ascii="Poppins" w:hAnsi="Poppins" w:cs="Poppins"/>
          <w:sz w:val="32"/>
        </w:rPr>
        <w:t>YOUR COUNCIL’S ACCOUNTS - YOUR RIGHTS</w:t>
      </w:r>
    </w:p>
    <w:p w14:paraId="51ACDAB1" w14:textId="77777777" w:rsidR="00943B21" w:rsidRPr="00B23307" w:rsidRDefault="00943B21">
      <w:pPr>
        <w:rPr>
          <w:rFonts w:ascii="Poppins" w:hAnsi="Poppins" w:cs="Poppins"/>
        </w:rPr>
      </w:pPr>
    </w:p>
    <w:p w14:paraId="6F4E9BCE" w14:textId="48F942CC" w:rsidR="00943B21" w:rsidRPr="00B23307" w:rsidRDefault="00126F7D">
      <w:pPr>
        <w:pStyle w:val="BodyText"/>
        <w:rPr>
          <w:rFonts w:ascii="Poppins" w:hAnsi="Poppins" w:cs="Poppins"/>
          <w:sz w:val="24"/>
        </w:rPr>
      </w:pPr>
      <w:r w:rsidRPr="00B23307">
        <w:rPr>
          <w:rFonts w:ascii="Poppins" w:hAnsi="Poppins" w:cs="Poppins"/>
          <w:sz w:val="24"/>
        </w:rPr>
        <w:t xml:space="preserve">The draft accounts for financial year </w:t>
      </w:r>
      <w:r w:rsidR="00C7058E" w:rsidRPr="00B23307">
        <w:rPr>
          <w:rFonts w:ascii="Poppins" w:hAnsi="Poppins" w:cs="Poppins"/>
          <w:sz w:val="24"/>
        </w:rPr>
        <w:t>202</w:t>
      </w:r>
      <w:r w:rsidR="00A4196F">
        <w:rPr>
          <w:rFonts w:ascii="Poppins" w:hAnsi="Poppins" w:cs="Poppins"/>
          <w:sz w:val="24"/>
        </w:rPr>
        <w:t>4</w:t>
      </w:r>
      <w:r w:rsidR="008F0B93">
        <w:rPr>
          <w:rFonts w:ascii="Poppins" w:hAnsi="Poppins" w:cs="Poppins"/>
          <w:sz w:val="24"/>
        </w:rPr>
        <w:t>/2</w:t>
      </w:r>
      <w:r w:rsidR="00A4196F">
        <w:rPr>
          <w:rFonts w:ascii="Poppins" w:hAnsi="Poppins" w:cs="Poppins"/>
          <w:sz w:val="24"/>
        </w:rPr>
        <w:t>5</w:t>
      </w:r>
      <w:r w:rsidRPr="00B23307">
        <w:rPr>
          <w:rFonts w:ascii="Poppins" w:hAnsi="Poppins" w:cs="Poppins"/>
          <w:sz w:val="24"/>
        </w:rPr>
        <w:t xml:space="preserve"> w</w:t>
      </w:r>
      <w:r w:rsidR="00400147" w:rsidRPr="00B23307">
        <w:rPr>
          <w:rFonts w:ascii="Poppins" w:hAnsi="Poppins" w:cs="Poppins"/>
          <w:sz w:val="24"/>
        </w:rPr>
        <w:t>ere</w:t>
      </w:r>
      <w:r w:rsidRPr="00B23307">
        <w:rPr>
          <w:rFonts w:ascii="Poppins" w:hAnsi="Poppins" w:cs="Poppins"/>
          <w:sz w:val="24"/>
        </w:rPr>
        <w:t xml:space="preserve"> </w:t>
      </w:r>
      <w:r w:rsidR="00B44BED" w:rsidRPr="00B23307">
        <w:rPr>
          <w:rFonts w:ascii="Poppins" w:hAnsi="Poppins" w:cs="Poppins"/>
          <w:sz w:val="24"/>
        </w:rPr>
        <w:t xml:space="preserve">certified by the Chief Finance Officer on </w:t>
      </w:r>
      <w:r w:rsidR="00B44BED" w:rsidRPr="008278A0">
        <w:rPr>
          <w:rFonts w:ascii="Poppins" w:hAnsi="Poppins" w:cs="Poppins"/>
          <w:sz w:val="24"/>
        </w:rPr>
        <w:t xml:space="preserve">the </w:t>
      </w:r>
      <w:r w:rsidR="00A4196F">
        <w:rPr>
          <w:rFonts w:ascii="Poppins" w:hAnsi="Poppins" w:cs="Poppins"/>
          <w:sz w:val="24"/>
        </w:rPr>
        <w:t xml:space="preserve">30 June </w:t>
      </w:r>
      <w:r w:rsidR="00704C1B" w:rsidRPr="00B23307">
        <w:rPr>
          <w:rFonts w:ascii="Poppins" w:hAnsi="Poppins" w:cs="Poppins"/>
          <w:sz w:val="24"/>
        </w:rPr>
        <w:t>20</w:t>
      </w:r>
      <w:r w:rsidR="00B02DD6" w:rsidRPr="00B23307">
        <w:rPr>
          <w:rFonts w:ascii="Poppins" w:hAnsi="Poppins" w:cs="Poppins"/>
          <w:sz w:val="24"/>
        </w:rPr>
        <w:t>2</w:t>
      </w:r>
      <w:r w:rsidR="00A4196F">
        <w:rPr>
          <w:rFonts w:ascii="Poppins" w:hAnsi="Poppins" w:cs="Poppins"/>
          <w:sz w:val="24"/>
        </w:rPr>
        <w:t>5</w:t>
      </w:r>
      <w:r w:rsidR="00B44BED" w:rsidRPr="00B23307">
        <w:rPr>
          <w:rFonts w:ascii="Poppins" w:hAnsi="Poppins" w:cs="Poppins"/>
          <w:sz w:val="24"/>
        </w:rPr>
        <w:t>.</w:t>
      </w:r>
    </w:p>
    <w:p w14:paraId="35BC1011" w14:textId="77777777" w:rsidR="00943B21" w:rsidRPr="00B23307" w:rsidRDefault="00943B21">
      <w:pPr>
        <w:pStyle w:val="BodyText"/>
        <w:rPr>
          <w:rFonts w:ascii="Poppins" w:hAnsi="Poppins" w:cs="Poppins"/>
        </w:rPr>
      </w:pPr>
    </w:p>
    <w:p w14:paraId="0AC13B1D" w14:textId="77777777" w:rsidR="00943B21" w:rsidRPr="00B23307" w:rsidRDefault="00126F7D">
      <w:pPr>
        <w:pStyle w:val="BodyText"/>
        <w:rPr>
          <w:rFonts w:ascii="Poppins" w:hAnsi="Poppins" w:cs="Poppins"/>
        </w:rPr>
      </w:pPr>
      <w:r w:rsidRPr="00B23307">
        <w:rPr>
          <w:rFonts w:ascii="Poppins" w:hAnsi="Poppins" w:cs="Poppins"/>
          <w:b/>
        </w:rPr>
        <w:t>Public Inspection of the Accounts</w:t>
      </w:r>
    </w:p>
    <w:p w14:paraId="32058055" w14:textId="77777777" w:rsidR="00943B21" w:rsidRPr="00B23307" w:rsidRDefault="00943B21">
      <w:pPr>
        <w:pStyle w:val="BodyText"/>
        <w:rPr>
          <w:rFonts w:ascii="Poppins" w:hAnsi="Poppins" w:cs="Poppins"/>
        </w:rPr>
      </w:pPr>
    </w:p>
    <w:p w14:paraId="18190A95" w14:textId="77777777" w:rsidR="00943B21" w:rsidRPr="00B23307" w:rsidRDefault="00126F7D" w:rsidP="001E0E5D">
      <w:pPr>
        <w:rPr>
          <w:rFonts w:ascii="Poppins" w:hAnsi="Poppins" w:cs="Poppins"/>
          <w:b/>
        </w:rPr>
      </w:pPr>
      <w:r w:rsidRPr="00B23307">
        <w:rPr>
          <w:rFonts w:ascii="Poppins" w:hAnsi="Poppins" w:cs="Poppins"/>
        </w:rPr>
        <w:t xml:space="preserve">Public inspection of the accounts is regulated by </w:t>
      </w:r>
      <w:r w:rsidR="001E0E5D" w:rsidRPr="00B23307">
        <w:rPr>
          <w:rFonts w:ascii="Poppins" w:hAnsi="Poppins" w:cs="Poppins"/>
          <w:bCs/>
          <w:color w:val="000000"/>
        </w:rPr>
        <w:t xml:space="preserve">the Local Audit and Accountability Act 2014 </w:t>
      </w:r>
      <w:r w:rsidRPr="00B23307">
        <w:rPr>
          <w:rFonts w:ascii="Poppins" w:hAnsi="Poppins" w:cs="Poppins"/>
        </w:rPr>
        <w:t>and the Acc</w:t>
      </w:r>
      <w:r w:rsidR="00B44BED" w:rsidRPr="00B23307">
        <w:rPr>
          <w:rFonts w:ascii="Poppins" w:hAnsi="Poppins" w:cs="Poppins"/>
        </w:rPr>
        <w:t>ounts and Audit Regulations 201</w:t>
      </w:r>
      <w:r w:rsidR="00091599" w:rsidRPr="00B23307">
        <w:rPr>
          <w:rFonts w:ascii="Poppins" w:hAnsi="Poppins" w:cs="Poppins"/>
        </w:rPr>
        <w:t>5</w:t>
      </w:r>
      <w:r w:rsidRPr="00B23307">
        <w:rPr>
          <w:rFonts w:ascii="Poppins" w:hAnsi="Poppins" w:cs="Poppins"/>
        </w:rPr>
        <w:t xml:space="preserve">. </w:t>
      </w:r>
      <w:r w:rsidRPr="00B23307">
        <w:rPr>
          <w:rFonts w:ascii="Poppins" w:hAnsi="Poppins" w:cs="Poppins"/>
          <w:b/>
        </w:rPr>
        <w:t>The main rights that are conferred on members of the public are:</w:t>
      </w:r>
    </w:p>
    <w:p w14:paraId="13B7B778" w14:textId="77777777" w:rsidR="00943B21" w:rsidRPr="00B23307" w:rsidRDefault="00943B21">
      <w:pPr>
        <w:pStyle w:val="BodyText"/>
        <w:rPr>
          <w:rFonts w:ascii="Poppins" w:hAnsi="Poppins" w:cs="Poppins"/>
          <w:sz w:val="24"/>
        </w:rPr>
      </w:pPr>
    </w:p>
    <w:p w14:paraId="0A06390F" w14:textId="31B3A0B4" w:rsidR="00943B21" w:rsidRPr="00B23307" w:rsidRDefault="00126F7D">
      <w:pPr>
        <w:pStyle w:val="BodyText"/>
        <w:numPr>
          <w:ilvl w:val="0"/>
          <w:numId w:val="1"/>
        </w:numPr>
        <w:rPr>
          <w:rFonts w:ascii="Poppins" w:hAnsi="Poppins" w:cs="Poppins"/>
          <w:sz w:val="24"/>
        </w:rPr>
      </w:pPr>
      <w:r w:rsidRPr="00B23307">
        <w:rPr>
          <w:rFonts w:ascii="Poppins" w:hAnsi="Poppins" w:cs="Poppins"/>
          <w:sz w:val="24"/>
        </w:rPr>
        <w:t xml:space="preserve">Any interested person </w:t>
      </w:r>
      <w:r w:rsidR="00A42DF2" w:rsidRPr="00B23307">
        <w:rPr>
          <w:rFonts w:ascii="Poppins" w:hAnsi="Poppins" w:cs="Poppins"/>
          <w:sz w:val="24"/>
        </w:rPr>
        <w:t xml:space="preserve">or journalist </w:t>
      </w:r>
      <w:r w:rsidRPr="00B23307">
        <w:rPr>
          <w:rFonts w:ascii="Poppins" w:hAnsi="Poppins" w:cs="Poppins"/>
          <w:sz w:val="24"/>
        </w:rPr>
        <w:t xml:space="preserve">can inspect the accounts for </w:t>
      </w:r>
      <w:r w:rsidR="00C7058E" w:rsidRPr="00B23307">
        <w:rPr>
          <w:rFonts w:ascii="Poppins" w:hAnsi="Poppins" w:cs="Poppins"/>
          <w:sz w:val="24"/>
        </w:rPr>
        <w:t>202</w:t>
      </w:r>
      <w:r w:rsidR="00A4196F">
        <w:rPr>
          <w:rFonts w:ascii="Poppins" w:hAnsi="Poppins" w:cs="Poppins"/>
          <w:sz w:val="24"/>
        </w:rPr>
        <w:t>4</w:t>
      </w:r>
      <w:r w:rsidR="008F0B93">
        <w:rPr>
          <w:rFonts w:ascii="Poppins" w:hAnsi="Poppins" w:cs="Poppins"/>
          <w:sz w:val="24"/>
        </w:rPr>
        <w:t>/2</w:t>
      </w:r>
      <w:r w:rsidR="00A4196F">
        <w:rPr>
          <w:rFonts w:ascii="Poppins" w:hAnsi="Poppins" w:cs="Poppins"/>
          <w:sz w:val="24"/>
        </w:rPr>
        <w:t>5</w:t>
      </w:r>
      <w:r w:rsidRPr="00B23307">
        <w:rPr>
          <w:rFonts w:ascii="Poppins" w:hAnsi="Poppins" w:cs="Poppins"/>
          <w:sz w:val="24"/>
        </w:rPr>
        <w:t xml:space="preserve"> that are subject to audit; that is all books, deeds, contracts, bills, vouchers and receipts underlying the accounts for the year under </w:t>
      </w:r>
      <w:proofErr w:type="gramStart"/>
      <w:r w:rsidRPr="00B23307">
        <w:rPr>
          <w:rFonts w:ascii="Poppins" w:hAnsi="Poppins" w:cs="Poppins"/>
          <w:sz w:val="24"/>
        </w:rPr>
        <w:t>inspection;</w:t>
      </w:r>
      <w:proofErr w:type="gramEnd"/>
    </w:p>
    <w:p w14:paraId="2BC7AC59" w14:textId="77777777" w:rsidR="00943B21" w:rsidRPr="00B23307" w:rsidRDefault="00943B21">
      <w:pPr>
        <w:pStyle w:val="BodyText"/>
        <w:rPr>
          <w:rFonts w:ascii="Poppins" w:hAnsi="Poppins" w:cs="Poppins"/>
        </w:rPr>
      </w:pPr>
    </w:p>
    <w:p w14:paraId="262B9924" w14:textId="77777777" w:rsidR="00943B21" w:rsidRPr="00B23307" w:rsidRDefault="00126F7D">
      <w:pPr>
        <w:pStyle w:val="BodyText"/>
        <w:numPr>
          <w:ilvl w:val="0"/>
          <w:numId w:val="2"/>
        </w:numPr>
        <w:rPr>
          <w:rFonts w:ascii="Poppins" w:hAnsi="Poppins" w:cs="Poppins"/>
          <w:sz w:val="24"/>
        </w:rPr>
      </w:pPr>
      <w:r w:rsidRPr="00B23307">
        <w:rPr>
          <w:rFonts w:ascii="Poppins" w:hAnsi="Poppins" w:cs="Poppins"/>
          <w:sz w:val="24"/>
        </w:rPr>
        <w:t>Copies of the accounts and supporting documents can be taken; (a small charge may be levied);</w:t>
      </w:r>
    </w:p>
    <w:p w14:paraId="719EC681" w14:textId="77777777" w:rsidR="00943B21" w:rsidRPr="00B23307" w:rsidRDefault="00943B21">
      <w:pPr>
        <w:pStyle w:val="BodyText"/>
        <w:rPr>
          <w:rFonts w:ascii="Poppins" w:hAnsi="Poppins" w:cs="Poppins"/>
        </w:rPr>
      </w:pPr>
    </w:p>
    <w:p w14:paraId="73322731" w14:textId="77777777" w:rsidR="00943B21" w:rsidRPr="00B23307" w:rsidRDefault="00126F7D">
      <w:pPr>
        <w:pStyle w:val="BodyText"/>
        <w:numPr>
          <w:ilvl w:val="0"/>
          <w:numId w:val="3"/>
        </w:numPr>
        <w:rPr>
          <w:rFonts w:ascii="Poppins" w:hAnsi="Poppins" w:cs="Poppins"/>
          <w:sz w:val="24"/>
        </w:rPr>
      </w:pPr>
      <w:r w:rsidRPr="00B23307">
        <w:rPr>
          <w:rFonts w:ascii="Poppins" w:hAnsi="Poppins" w:cs="Poppins"/>
          <w:sz w:val="24"/>
        </w:rPr>
        <w:t>In addition a local authority elector for the area has the right to ask the external auditor questions about the accounts:</w:t>
      </w:r>
    </w:p>
    <w:p w14:paraId="66166508" w14:textId="77777777" w:rsidR="00943B21" w:rsidRPr="00B23307" w:rsidRDefault="00943B21">
      <w:pPr>
        <w:pStyle w:val="BodyText"/>
        <w:rPr>
          <w:rFonts w:ascii="Poppins" w:hAnsi="Poppins" w:cs="Poppins"/>
        </w:rPr>
      </w:pPr>
    </w:p>
    <w:p w14:paraId="042EC2D8" w14:textId="11881B3D" w:rsidR="00943B21" w:rsidRPr="00B23307" w:rsidRDefault="00126F7D">
      <w:pPr>
        <w:pStyle w:val="BodyText"/>
        <w:numPr>
          <w:ilvl w:val="0"/>
          <w:numId w:val="10"/>
        </w:numPr>
        <w:tabs>
          <w:tab w:val="clear" w:pos="360"/>
          <w:tab w:val="num" w:pos="1080"/>
        </w:tabs>
        <w:ind w:left="1080"/>
        <w:rPr>
          <w:rFonts w:ascii="Poppins" w:hAnsi="Poppins" w:cs="Poppins"/>
          <w:sz w:val="24"/>
        </w:rPr>
      </w:pPr>
      <w:r w:rsidRPr="00B23307">
        <w:rPr>
          <w:rFonts w:ascii="Poppins" w:hAnsi="Poppins" w:cs="Poppins"/>
          <w:sz w:val="24"/>
        </w:rPr>
        <w:t>As a local government elector, if you believe that money has been spent unlawfully you can send a formal ‘notice of objection’ to the external auditor; the letter should explain the reason for the</w:t>
      </w:r>
      <w:r w:rsidR="00D46CA5" w:rsidRPr="00B23307">
        <w:rPr>
          <w:rFonts w:ascii="Poppins" w:hAnsi="Poppins" w:cs="Poppins"/>
          <w:sz w:val="24"/>
        </w:rPr>
        <w:t xml:space="preserve"> </w:t>
      </w:r>
      <w:r w:rsidRPr="00B23307">
        <w:rPr>
          <w:rFonts w:ascii="Poppins" w:hAnsi="Poppins" w:cs="Poppins"/>
          <w:sz w:val="24"/>
        </w:rPr>
        <w:t xml:space="preserve">objection. The external auditor must then reach a decision on your objection and provide a statement of reasons if you require this. </w:t>
      </w:r>
      <w:r w:rsidR="00334DD7" w:rsidRPr="00B23307">
        <w:rPr>
          <w:rFonts w:ascii="Poppins" w:hAnsi="Poppins" w:cs="Poppins"/>
          <w:sz w:val="24"/>
        </w:rPr>
        <w:t xml:space="preserve"> </w:t>
      </w:r>
      <w:r w:rsidRPr="00B23307">
        <w:rPr>
          <w:rFonts w:ascii="Poppins" w:hAnsi="Poppins" w:cs="Poppins"/>
          <w:sz w:val="24"/>
        </w:rPr>
        <w:t>Finally, if you are not happy with the decision you can appeal to the courts.</w:t>
      </w:r>
    </w:p>
    <w:p w14:paraId="10F59145" w14:textId="77777777" w:rsidR="00943B21" w:rsidRPr="00B23307" w:rsidRDefault="00943B21">
      <w:pPr>
        <w:pStyle w:val="BodyText"/>
        <w:rPr>
          <w:rFonts w:ascii="Poppins" w:hAnsi="Poppins" w:cs="Poppins"/>
        </w:rPr>
      </w:pPr>
    </w:p>
    <w:p w14:paraId="37D2AB68" w14:textId="725AE4B0" w:rsidR="00943B21" w:rsidRPr="00B23307" w:rsidRDefault="00126F7D">
      <w:pPr>
        <w:pStyle w:val="BodyText"/>
        <w:numPr>
          <w:ilvl w:val="0"/>
          <w:numId w:val="11"/>
        </w:numPr>
        <w:tabs>
          <w:tab w:val="clear" w:pos="360"/>
          <w:tab w:val="num" w:pos="1080"/>
        </w:tabs>
        <w:ind w:left="1080"/>
        <w:rPr>
          <w:rFonts w:ascii="Poppins" w:hAnsi="Poppins" w:cs="Poppins"/>
          <w:sz w:val="24"/>
        </w:rPr>
      </w:pPr>
      <w:r w:rsidRPr="00B23307">
        <w:rPr>
          <w:rFonts w:ascii="Poppins" w:hAnsi="Poppins" w:cs="Poppins"/>
          <w:sz w:val="24"/>
        </w:rPr>
        <w:t>You can also object if you think that there is something in the accounts that the auditor should tell the public about in a ‘public interest report</w:t>
      </w:r>
      <w:r w:rsidR="00633BEB" w:rsidRPr="00B23307">
        <w:rPr>
          <w:rFonts w:ascii="Poppins" w:hAnsi="Poppins" w:cs="Poppins"/>
          <w:sz w:val="24"/>
        </w:rPr>
        <w:t>.’</w:t>
      </w:r>
      <w:r w:rsidRPr="00B23307">
        <w:rPr>
          <w:rFonts w:ascii="Poppins" w:hAnsi="Poppins" w:cs="Poppins"/>
          <w:sz w:val="24"/>
        </w:rPr>
        <w:t xml:space="preserve"> </w:t>
      </w:r>
      <w:r w:rsidR="00330B95" w:rsidRPr="00B23307">
        <w:rPr>
          <w:rFonts w:ascii="Poppins" w:hAnsi="Poppins" w:cs="Poppins"/>
          <w:sz w:val="24"/>
        </w:rPr>
        <w:t xml:space="preserve"> </w:t>
      </w:r>
      <w:r w:rsidRPr="00B23307">
        <w:rPr>
          <w:rFonts w:ascii="Poppins" w:hAnsi="Poppins" w:cs="Poppins"/>
          <w:sz w:val="24"/>
        </w:rPr>
        <w:t xml:space="preserve">You must give your reasons for taking this action. </w:t>
      </w:r>
      <w:r w:rsidR="00334DD7" w:rsidRPr="00B23307">
        <w:rPr>
          <w:rFonts w:ascii="Poppins" w:hAnsi="Poppins" w:cs="Poppins"/>
          <w:sz w:val="24"/>
        </w:rPr>
        <w:t xml:space="preserve"> </w:t>
      </w:r>
      <w:r w:rsidRPr="00B23307">
        <w:rPr>
          <w:rFonts w:ascii="Poppins" w:hAnsi="Poppins" w:cs="Poppins"/>
          <w:sz w:val="24"/>
        </w:rPr>
        <w:t xml:space="preserve">The auditor will then decide whether to take any action. </w:t>
      </w:r>
      <w:r w:rsidR="00334DD7" w:rsidRPr="00B23307">
        <w:rPr>
          <w:rFonts w:ascii="Poppins" w:hAnsi="Poppins" w:cs="Poppins"/>
          <w:sz w:val="24"/>
        </w:rPr>
        <w:t xml:space="preserve"> </w:t>
      </w:r>
      <w:r w:rsidRPr="00B23307">
        <w:rPr>
          <w:rFonts w:ascii="Poppins" w:hAnsi="Poppins" w:cs="Poppins"/>
          <w:sz w:val="24"/>
        </w:rPr>
        <w:t xml:space="preserve">The auditor will </w:t>
      </w:r>
      <w:r w:rsidR="002F70BA" w:rsidRPr="00B23307">
        <w:rPr>
          <w:rFonts w:ascii="Poppins" w:hAnsi="Poppins" w:cs="Poppins"/>
          <w:sz w:val="24"/>
        </w:rPr>
        <w:t>normally but</w:t>
      </w:r>
      <w:r w:rsidRPr="00B23307">
        <w:rPr>
          <w:rFonts w:ascii="Poppins" w:hAnsi="Poppins" w:cs="Poppins"/>
          <w:sz w:val="24"/>
        </w:rPr>
        <w:t xml:space="preserve"> does not have to give reasons for their decision and you cannot appeal to the courts.</w:t>
      </w:r>
    </w:p>
    <w:p w14:paraId="2806761F" w14:textId="77777777" w:rsidR="009F6A23" w:rsidRPr="00B23307" w:rsidRDefault="009F6A23" w:rsidP="009F6A23">
      <w:pPr>
        <w:pStyle w:val="BodyText"/>
        <w:ind w:left="720"/>
        <w:rPr>
          <w:rFonts w:ascii="Poppins" w:hAnsi="Poppins" w:cs="Poppins"/>
          <w:sz w:val="24"/>
        </w:rPr>
      </w:pPr>
    </w:p>
    <w:p w14:paraId="1AEE45BA" w14:textId="3AB3CA84" w:rsidR="009F6A23" w:rsidRPr="008F0B93" w:rsidRDefault="009F6A23" w:rsidP="009F6A23">
      <w:pPr>
        <w:spacing w:after="240"/>
        <w:rPr>
          <w:rFonts w:ascii="Poppins" w:hAnsi="Poppins" w:cs="Poppins"/>
          <w:color w:val="FF0000"/>
          <w:szCs w:val="24"/>
          <w:lang w:eastAsia="en-GB"/>
        </w:rPr>
      </w:pPr>
      <w:r w:rsidRPr="00B23307">
        <w:rPr>
          <w:rFonts w:ascii="Poppins" w:hAnsi="Poppins" w:cs="Poppins"/>
          <w:szCs w:val="24"/>
          <w:lang w:eastAsia="en-GB"/>
        </w:rPr>
        <w:t>Objections should be addressed to the auditor</w:t>
      </w:r>
      <w:r w:rsidR="008278A0">
        <w:rPr>
          <w:rFonts w:ascii="Poppins" w:hAnsi="Poppins" w:cs="Poppins"/>
          <w:szCs w:val="24"/>
          <w:lang w:eastAsia="en-GB"/>
        </w:rPr>
        <w:t xml:space="preserve">, </w:t>
      </w:r>
      <w:proofErr w:type="spellStart"/>
      <w:r w:rsidR="00A4196F">
        <w:rPr>
          <w:rFonts w:ascii="Poppins" w:hAnsi="Poppins" w:cs="Poppins"/>
          <w:szCs w:val="24"/>
          <w:lang w:eastAsia="en-GB"/>
        </w:rPr>
        <w:t>Forvis</w:t>
      </w:r>
      <w:proofErr w:type="spellEnd"/>
      <w:r w:rsidR="00A4196F">
        <w:rPr>
          <w:rFonts w:ascii="Poppins" w:hAnsi="Poppins" w:cs="Poppins"/>
          <w:szCs w:val="24"/>
          <w:lang w:eastAsia="en-GB"/>
        </w:rPr>
        <w:t xml:space="preserve"> </w:t>
      </w:r>
      <w:r w:rsidR="008278A0">
        <w:rPr>
          <w:rFonts w:ascii="Poppins" w:hAnsi="Poppins" w:cs="Poppins"/>
          <w:szCs w:val="24"/>
          <w:lang w:eastAsia="en-GB"/>
        </w:rPr>
        <w:t>Mazars LLP, Bank Chambers, 26 Mosley Street, Newcastle upon Tyne NE1 1DF</w:t>
      </w:r>
    </w:p>
    <w:p w14:paraId="41F5A878" w14:textId="77777777" w:rsidR="00943B21" w:rsidRPr="00B23307" w:rsidRDefault="00126F7D">
      <w:pPr>
        <w:pStyle w:val="BodyText"/>
        <w:rPr>
          <w:rFonts w:ascii="Poppins" w:hAnsi="Poppins" w:cs="Poppins"/>
          <w:b/>
        </w:rPr>
      </w:pPr>
      <w:r w:rsidRPr="00B23307">
        <w:rPr>
          <w:rFonts w:ascii="Poppins" w:hAnsi="Poppins" w:cs="Poppins"/>
          <w:b/>
        </w:rPr>
        <w:t xml:space="preserve">There are </w:t>
      </w:r>
      <w:proofErr w:type="gramStart"/>
      <w:r w:rsidRPr="00B23307">
        <w:rPr>
          <w:rFonts w:ascii="Poppins" w:hAnsi="Poppins" w:cs="Poppins"/>
          <w:b/>
        </w:rPr>
        <w:t>a number of</w:t>
      </w:r>
      <w:proofErr w:type="gramEnd"/>
      <w:r w:rsidRPr="00B23307">
        <w:rPr>
          <w:rFonts w:ascii="Poppins" w:hAnsi="Poppins" w:cs="Poppins"/>
          <w:b/>
        </w:rPr>
        <w:t xml:space="preserve"> restrictions on information disclosure and the right to object to the accounts:</w:t>
      </w:r>
    </w:p>
    <w:p w14:paraId="084CCA68" w14:textId="77777777" w:rsidR="00943B21" w:rsidRPr="00B23307" w:rsidRDefault="00943B21">
      <w:pPr>
        <w:pStyle w:val="BodyText"/>
        <w:rPr>
          <w:rFonts w:ascii="Poppins" w:hAnsi="Poppins" w:cs="Poppins"/>
          <w:b/>
        </w:rPr>
      </w:pPr>
    </w:p>
    <w:p w14:paraId="04FD9DD9" w14:textId="6ED8E2F7" w:rsidR="00943B21" w:rsidRPr="00B23307" w:rsidRDefault="00126F7D">
      <w:pPr>
        <w:pStyle w:val="BodyText"/>
        <w:numPr>
          <w:ilvl w:val="0"/>
          <w:numId w:val="6"/>
        </w:numPr>
        <w:rPr>
          <w:rFonts w:ascii="Poppins" w:hAnsi="Poppins" w:cs="Poppins"/>
          <w:b/>
          <w:sz w:val="24"/>
        </w:rPr>
      </w:pPr>
      <w:r w:rsidRPr="00B23307">
        <w:rPr>
          <w:rFonts w:ascii="Poppins" w:hAnsi="Poppins" w:cs="Poppins"/>
          <w:sz w:val="24"/>
        </w:rPr>
        <w:t>You cannot inspect and copy documents that contain personal information about a member of staff.</w:t>
      </w:r>
      <w:r w:rsidR="00330B95" w:rsidRPr="00B23307">
        <w:rPr>
          <w:rFonts w:ascii="Poppins" w:hAnsi="Poppins" w:cs="Poppins"/>
          <w:sz w:val="24"/>
        </w:rPr>
        <w:t xml:space="preserve"> </w:t>
      </w:r>
      <w:r w:rsidRPr="00B23307">
        <w:rPr>
          <w:rFonts w:ascii="Poppins" w:hAnsi="Poppins" w:cs="Poppins"/>
          <w:sz w:val="24"/>
        </w:rPr>
        <w:t xml:space="preserve">Details of salaries or other benefits/ payments are confidential. </w:t>
      </w:r>
    </w:p>
    <w:p w14:paraId="109D4BCD" w14:textId="77777777" w:rsidR="00943B21" w:rsidRPr="00B23307" w:rsidRDefault="00943B21">
      <w:pPr>
        <w:pStyle w:val="BodyText"/>
        <w:rPr>
          <w:rFonts w:ascii="Poppins" w:hAnsi="Poppins" w:cs="Poppins"/>
          <w:b/>
          <w:sz w:val="24"/>
        </w:rPr>
      </w:pPr>
    </w:p>
    <w:p w14:paraId="7D71B343" w14:textId="77777777" w:rsidR="00943B21" w:rsidRPr="00B23307" w:rsidRDefault="00126F7D">
      <w:pPr>
        <w:pStyle w:val="BodyText"/>
        <w:numPr>
          <w:ilvl w:val="0"/>
          <w:numId w:val="6"/>
        </w:numPr>
        <w:rPr>
          <w:rFonts w:ascii="Poppins" w:hAnsi="Poppins" w:cs="Poppins"/>
          <w:b/>
          <w:sz w:val="24"/>
        </w:rPr>
      </w:pPr>
      <w:r w:rsidRPr="00B23307">
        <w:rPr>
          <w:rFonts w:ascii="Poppins" w:hAnsi="Poppins" w:cs="Poppins"/>
          <w:sz w:val="24"/>
        </w:rPr>
        <w:t xml:space="preserve">A council officer or an auditor cannot give </w:t>
      </w:r>
      <w:proofErr w:type="spellStart"/>
      <w:r w:rsidRPr="00B23307">
        <w:rPr>
          <w:rFonts w:ascii="Poppins" w:hAnsi="Poppins" w:cs="Poppins"/>
          <w:sz w:val="24"/>
        </w:rPr>
        <w:t>you</w:t>
      </w:r>
      <w:proofErr w:type="spellEnd"/>
      <w:r w:rsidRPr="00B23307">
        <w:rPr>
          <w:rFonts w:ascii="Poppins" w:hAnsi="Poppins" w:cs="Poppins"/>
          <w:sz w:val="24"/>
        </w:rPr>
        <w:t xml:space="preserve"> personal information about anyone when they answer your questions.</w:t>
      </w:r>
    </w:p>
    <w:p w14:paraId="0DF70F99" w14:textId="77777777" w:rsidR="00B02DD6" w:rsidRPr="00B23307" w:rsidRDefault="00B02DD6" w:rsidP="00B02DD6">
      <w:pPr>
        <w:pStyle w:val="BodyText"/>
        <w:rPr>
          <w:rFonts w:ascii="Poppins" w:hAnsi="Poppins" w:cs="Poppins"/>
          <w:b/>
          <w:sz w:val="24"/>
        </w:rPr>
      </w:pPr>
    </w:p>
    <w:p w14:paraId="5A1E169B" w14:textId="76BE05D7" w:rsidR="00943B21" w:rsidRPr="00B23307" w:rsidRDefault="00126F7D">
      <w:pPr>
        <w:pStyle w:val="BodyText"/>
        <w:numPr>
          <w:ilvl w:val="0"/>
          <w:numId w:val="7"/>
        </w:numPr>
        <w:rPr>
          <w:rFonts w:ascii="Poppins" w:hAnsi="Poppins" w:cs="Poppins"/>
          <w:b/>
          <w:sz w:val="24"/>
        </w:rPr>
      </w:pPr>
      <w:r w:rsidRPr="00B23307">
        <w:rPr>
          <w:rFonts w:ascii="Poppins" w:hAnsi="Poppins" w:cs="Poppins"/>
          <w:sz w:val="24"/>
        </w:rPr>
        <w:t>The right to ask the external auditor questions is limited. Questions about the accounts can be asked, but you cannot ask questions about Council policy, finances or procedures that are not about the accounts.</w:t>
      </w:r>
    </w:p>
    <w:p w14:paraId="4F5610B9" w14:textId="77777777" w:rsidR="00943B21" w:rsidRPr="00B23307" w:rsidRDefault="00943B21">
      <w:pPr>
        <w:pStyle w:val="BodyText"/>
        <w:rPr>
          <w:rFonts w:ascii="Poppins" w:hAnsi="Poppins" w:cs="Poppins"/>
          <w:sz w:val="24"/>
        </w:rPr>
      </w:pPr>
    </w:p>
    <w:p w14:paraId="33CC6FEF" w14:textId="72F2FCCB" w:rsidR="00943B21" w:rsidRPr="00B23307" w:rsidRDefault="00126F7D">
      <w:pPr>
        <w:pStyle w:val="BodyText"/>
        <w:numPr>
          <w:ilvl w:val="0"/>
          <w:numId w:val="8"/>
        </w:numPr>
        <w:rPr>
          <w:rFonts w:ascii="Poppins" w:hAnsi="Poppins" w:cs="Poppins"/>
          <w:b/>
          <w:sz w:val="24"/>
        </w:rPr>
      </w:pPr>
      <w:r w:rsidRPr="00B23307">
        <w:rPr>
          <w:rFonts w:ascii="Poppins" w:hAnsi="Poppins" w:cs="Poppins"/>
          <w:sz w:val="24"/>
        </w:rPr>
        <w:t>Your questions should be about facts, not opinions.</w:t>
      </w:r>
      <w:r w:rsidR="00330B95" w:rsidRPr="00B23307">
        <w:rPr>
          <w:rFonts w:ascii="Poppins" w:hAnsi="Poppins" w:cs="Poppins"/>
          <w:sz w:val="24"/>
        </w:rPr>
        <w:t xml:space="preserve"> </w:t>
      </w:r>
      <w:r w:rsidRPr="00B23307">
        <w:rPr>
          <w:rFonts w:ascii="Poppins" w:hAnsi="Poppins" w:cs="Poppins"/>
          <w:sz w:val="24"/>
        </w:rPr>
        <w:t>You should not ask an auditor if they think something the Council has done, or an item in the accounts, is lawful or reasonable.</w:t>
      </w:r>
    </w:p>
    <w:p w14:paraId="44EEFECA" w14:textId="77777777" w:rsidR="00943B21" w:rsidRPr="00B23307" w:rsidRDefault="00943B21">
      <w:pPr>
        <w:pStyle w:val="BodyText"/>
        <w:rPr>
          <w:rFonts w:ascii="Poppins" w:hAnsi="Poppins" w:cs="Poppins"/>
          <w:sz w:val="24"/>
        </w:rPr>
      </w:pPr>
    </w:p>
    <w:p w14:paraId="1FB1527E" w14:textId="77777777" w:rsidR="00943B21" w:rsidRPr="00B23307" w:rsidRDefault="00126F7D">
      <w:pPr>
        <w:pStyle w:val="BodyText"/>
        <w:numPr>
          <w:ilvl w:val="0"/>
          <w:numId w:val="9"/>
        </w:numPr>
        <w:rPr>
          <w:rFonts w:ascii="Poppins" w:hAnsi="Poppins" w:cs="Poppins"/>
          <w:b/>
          <w:sz w:val="24"/>
        </w:rPr>
      </w:pPr>
      <w:r w:rsidRPr="00B23307">
        <w:rPr>
          <w:rFonts w:ascii="Poppins" w:hAnsi="Poppins" w:cs="Poppins"/>
          <w:sz w:val="24"/>
        </w:rPr>
        <w:t xml:space="preserve">You cannot use the objection process to make a personal complaint or claim against the Council. </w:t>
      </w:r>
    </w:p>
    <w:p w14:paraId="70B66DB5" w14:textId="77777777" w:rsidR="00943B21" w:rsidRPr="00B23307" w:rsidRDefault="00943B21">
      <w:pPr>
        <w:pStyle w:val="BodyText"/>
        <w:rPr>
          <w:rFonts w:ascii="Poppins" w:hAnsi="Poppins" w:cs="Poppins"/>
          <w:sz w:val="24"/>
        </w:rPr>
      </w:pPr>
    </w:p>
    <w:p w14:paraId="219BB2F7" w14:textId="2D496E03" w:rsidR="00943B21" w:rsidRPr="00B23307" w:rsidRDefault="00126F7D">
      <w:pPr>
        <w:pStyle w:val="BodyText"/>
        <w:rPr>
          <w:rFonts w:ascii="Poppins" w:hAnsi="Poppins" w:cs="Poppins"/>
          <w:sz w:val="24"/>
        </w:rPr>
      </w:pPr>
      <w:r w:rsidRPr="00B23307">
        <w:rPr>
          <w:rFonts w:ascii="Poppins" w:hAnsi="Poppins" w:cs="Poppins"/>
          <w:b/>
          <w:sz w:val="24"/>
        </w:rPr>
        <w:t xml:space="preserve">The public inspection period is </w:t>
      </w:r>
      <w:r w:rsidR="00A4196F">
        <w:rPr>
          <w:rFonts w:ascii="Poppins" w:hAnsi="Poppins" w:cs="Poppins"/>
          <w:b/>
          <w:sz w:val="24"/>
        </w:rPr>
        <w:t xml:space="preserve">1 July </w:t>
      </w:r>
      <w:r w:rsidRPr="008278A0">
        <w:rPr>
          <w:rFonts w:ascii="Poppins" w:hAnsi="Poppins" w:cs="Poppins"/>
          <w:b/>
          <w:sz w:val="24"/>
        </w:rPr>
        <w:t xml:space="preserve">to </w:t>
      </w:r>
      <w:r w:rsidR="00D62F41">
        <w:rPr>
          <w:rFonts w:ascii="Poppins" w:hAnsi="Poppins" w:cs="Poppins"/>
          <w:b/>
          <w:sz w:val="24"/>
        </w:rPr>
        <w:t xml:space="preserve">8 August </w:t>
      </w:r>
      <w:r w:rsidR="00091599" w:rsidRPr="00B23307">
        <w:rPr>
          <w:rFonts w:ascii="Poppins" w:hAnsi="Poppins" w:cs="Poppins"/>
          <w:b/>
          <w:sz w:val="24"/>
        </w:rPr>
        <w:t>20</w:t>
      </w:r>
      <w:r w:rsidR="00B02DD6" w:rsidRPr="00B23307">
        <w:rPr>
          <w:rFonts w:ascii="Poppins" w:hAnsi="Poppins" w:cs="Poppins"/>
          <w:b/>
          <w:sz w:val="24"/>
        </w:rPr>
        <w:t>2</w:t>
      </w:r>
      <w:r w:rsidR="00A4196F">
        <w:rPr>
          <w:rFonts w:ascii="Poppins" w:hAnsi="Poppins" w:cs="Poppins"/>
          <w:b/>
          <w:sz w:val="24"/>
        </w:rPr>
        <w:t>5</w:t>
      </w:r>
      <w:r w:rsidRPr="00B23307">
        <w:rPr>
          <w:rFonts w:ascii="Poppins" w:hAnsi="Poppins" w:cs="Poppins"/>
          <w:b/>
          <w:sz w:val="24"/>
        </w:rPr>
        <w:t xml:space="preserve">, between the hours of 9.00am and 4.30pm. </w:t>
      </w:r>
    </w:p>
    <w:p w14:paraId="6D2D6B18" w14:textId="77777777" w:rsidR="00943B21" w:rsidRPr="00B23307" w:rsidRDefault="00943B21">
      <w:pPr>
        <w:pStyle w:val="BodyText"/>
        <w:rPr>
          <w:rFonts w:ascii="Poppins" w:hAnsi="Poppins" w:cs="Poppins"/>
          <w:sz w:val="24"/>
        </w:rPr>
      </w:pPr>
    </w:p>
    <w:p w14:paraId="02726EDC" w14:textId="0B9001FB" w:rsidR="00943B21" w:rsidRPr="00B23307" w:rsidRDefault="00126F7D">
      <w:pPr>
        <w:pStyle w:val="BodyText"/>
        <w:rPr>
          <w:rFonts w:ascii="Poppins" w:hAnsi="Poppins" w:cs="Poppins"/>
          <w:b/>
          <w:sz w:val="24"/>
        </w:rPr>
      </w:pPr>
      <w:r w:rsidRPr="00B23307">
        <w:rPr>
          <w:rFonts w:ascii="Poppins" w:hAnsi="Poppins" w:cs="Poppins"/>
          <w:b/>
          <w:sz w:val="24"/>
        </w:rPr>
        <w:t xml:space="preserve">Initial applications for inspection should be made to </w:t>
      </w:r>
      <w:r w:rsidR="007C0D99" w:rsidRPr="00B23307">
        <w:rPr>
          <w:rFonts w:ascii="Poppins" w:hAnsi="Poppins" w:cs="Poppins"/>
          <w:b/>
          <w:sz w:val="24"/>
        </w:rPr>
        <w:t>J</w:t>
      </w:r>
      <w:r w:rsidR="002F70BA" w:rsidRPr="00B23307">
        <w:rPr>
          <w:rFonts w:ascii="Poppins" w:hAnsi="Poppins" w:cs="Poppins"/>
          <w:b/>
          <w:sz w:val="24"/>
        </w:rPr>
        <w:t>on Ritchie</w:t>
      </w:r>
      <w:r w:rsidR="007C0D99" w:rsidRPr="00B23307">
        <w:rPr>
          <w:rFonts w:ascii="Poppins" w:hAnsi="Poppins" w:cs="Poppins"/>
          <w:b/>
          <w:sz w:val="24"/>
        </w:rPr>
        <w:t xml:space="preserve">, </w:t>
      </w:r>
      <w:r w:rsidR="00581051" w:rsidRPr="00B23307">
        <w:rPr>
          <w:rFonts w:ascii="Poppins" w:hAnsi="Poppins" w:cs="Poppins"/>
          <w:b/>
          <w:sz w:val="24"/>
        </w:rPr>
        <w:t xml:space="preserve">Director </w:t>
      </w:r>
      <w:r w:rsidR="007C0D99" w:rsidRPr="00B23307">
        <w:rPr>
          <w:rFonts w:ascii="Poppins" w:hAnsi="Poppins" w:cs="Poppins"/>
          <w:b/>
          <w:sz w:val="24"/>
        </w:rPr>
        <w:t xml:space="preserve">of </w:t>
      </w:r>
      <w:r w:rsidR="008D22CD" w:rsidRPr="00B23307">
        <w:rPr>
          <w:rFonts w:ascii="Poppins" w:hAnsi="Poppins" w:cs="Poppins"/>
          <w:b/>
          <w:sz w:val="24"/>
        </w:rPr>
        <w:t>Resources</w:t>
      </w:r>
      <w:r w:rsidRPr="00B23307">
        <w:rPr>
          <w:rFonts w:ascii="Poppins" w:hAnsi="Poppins" w:cs="Poppins"/>
          <w:b/>
          <w:sz w:val="24"/>
        </w:rPr>
        <w:t>, Quadrant, The Silverlink North, Cobalt Business Park, North Tyneside, NE27 0BY</w:t>
      </w:r>
      <w:r w:rsidR="00A62AE6" w:rsidRPr="00B23307">
        <w:rPr>
          <w:rFonts w:ascii="Poppins" w:hAnsi="Poppins" w:cs="Poppins"/>
          <w:b/>
          <w:sz w:val="24"/>
        </w:rPr>
        <w:t xml:space="preserve"> or via e-mail to </w:t>
      </w:r>
      <w:hyperlink r:id="rId7" w:history="1">
        <w:r w:rsidR="002F70BA" w:rsidRPr="00B23307">
          <w:rPr>
            <w:rStyle w:val="Hyperlink"/>
            <w:rFonts w:ascii="Poppins" w:hAnsi="Poppins" w:cs="Poppins"/>
            <w:b/>
            <w:sz w:val="24"/>
          </w:rPr>
          <w:t>Jon.ritchie@northtyneside.gov.uk</w:t>
        </w:r>
      </w:hyperlink>
    </w:p>
    <w:p w14:paraId="7B139A34" w14:textId="77777777" w:rsidR="006D0E33" w:rsidRPr="00B23307" w:rsidRDefault="006D0E33">
      <w:pPr>
        <w:pStyle w:val="BodyText"/>
        <w:rPr>
          <w:rFonts w:ascii="Poppins" w:hAnsi="Poppins" w:cs="Poppins"/>
          <w:b/>
          <w:sz w:val="24"/>
        </w:rPr>
      </w:pPr>
    </w:p>
    <w:p w14:paraId="2171BFE0" w14:textId="1ACA90C3" w:rsidR="00943B21" w:rsidRPr="00B23307" w:rsidRDefault="006D0E33" w:rsidP="00B23307">
      <w:pPr>
        <w:pStyle w:val="BodyText"/>
        <w:rPr>
          <w:rFonts w:ascii="Poppins" w:hAnsi="Poppins" w:cs="Poppins"/>
          <w:u w:val="single"/>
        </w:rPr>
      </w:pPr>
      <w:r w:rsidRPr="00B23307">
        <w:rPr>
          <w:rFonts w:ascii="Poppins" w:hAnsi="Poppins" w:cs="Poppins"/>
          <w:b/>
          <w:sz w:val="24"/>
        </w:rPr>
        <w:t>A full copy of the accounts is available at www.northtyneside.gov.uk</w:t>
      </w:r>
    </w:p>
    <w:sectPr w:rsidR="00943B21" w:rsidRPr="00B23307" w:rsidSect="00943B21">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30EC4" w14:textId="77777777" w:rsidR="008D22CD" w:rsidRDefault="008D22CD" w:rsidP="008D22CD">
      <w:r>
        <w:separator/>
      </w:r>
    </w:p>
  </w:endnote>
  <w:endnote w:type="continuationSeparator" w:id="0">
    <w:p w14:paraId="040C9294" w14:textId="77777777" w:rsidR="008D22CD" w:rsidRDefault="008D22CD" w:rsidP="008D2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w:panose1 w:val="000005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E3AAE" w14:textId="77777777" w:rsidR="008D22CD" w:rsidRDefault="008D22CD" w:rsidP="008D22CD">
      <w:r>
        <w:separator/>
      </w:r>
    </w:p>
  </w:footnote>
  <w:footnote w:type="continuationSeparator" w:id="0">
    <w:p w14:paraId="7D5CE911" w14:textId="77777777" w:rsidR="008D22CD" w:rsidRDefault="008D22CD" w:rsidP="008D22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622A6"/>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14192CC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59704E9"/>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23A11BED"/>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34334E4A"/>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35B104B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43915EAD"/>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453253CB"/>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ADF025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6F490CFA"/>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703E4D39"/>
    <w:multiLevelType w:val="singleLevel"/>
    <w:tmpl w:val="0809000B"/>
    <w:lvl w:ilvl="0">
      <w:start w:val="1"/>
      <w:numFmt w:val="bullet"/>
      <w:lvlText w:val=""/>
      <w:lvlJc w:val="left"/>
      <w:pPr>
        <w:tabs>
          <w:tab w:val="num" w:pos="360"/>
        </w:tabs>
        <w:ind w:left="360" w:hanging="360"/>
      </w:pPr>
      <w:rPr>
        <w:rFonts w:ascii="Wingdings" w:hAnsi="Wingdings" w:hint="default"/>
      </w:rPr>
    </w:lvl>
  </w:abstractNum>
  <w:num w:numId="1" w16cid:durableId="1676692599">
    <w:abstractNumId w:val="6"/>
  </w:num>
  <w:num w:numId="2" w16cid:durableId="1629820014">
    <w:abstractNumId w:val="10"/>
  </w:num>
  <w:num w:numId="3" w16cid:durableId="414908780">
    <w:abstractNumId w:val="3"/>
  </w:num>
  <w:num w:numId="4" w16cid:durableId="1996950735">
    <w:abstractNumId w:val="2"/>
  </w:num>
  <w:num w:numId="5" w16cid:durableId="1462914977">
    <w:abstractNumId w:val="1"/>
  </w:num>
  <w:num w:numId="6" w16cid:durableId="2094080050">
    <w:abstractNumId w:val="4"/>
  </w:num>
  <w:num w:numId="7" w16cid:durableId="756247588">
    <w:abstractNumId w:val="5"/>
  </w:num>
  <w:num w:numId="8" w16cid:durableId="907571593">
    <w:abstractNumId w:val="7"/>
  </w:num>
  <w:num w:numId="9" w16cid:durableId="99490722">
    <w:abstractNumId w:val="8"/>
  </w:num>
  <w:num w:numId="10" w16cid:durableId="853542258">
    <w:abstractNumId w:val="9"/>
  </w:num>
  <w:num w:numId="11" w16cid:durableId="361326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7AAA"/>
    <w:rsid w:val="00010A11"/>
    <w:rsid w:val="000174B6"/>
    <w:rsid w:val="00091599"/>
    <w:rsid w:val="000D47A6"/>
    <w:rsid w:val="00126F7D"/>
    <w:rsid w:val="001534F3"/>
    <w:rsid w:val="001E0E5D"/>
    <w:rsid w:val="001F011B"/>
    <w:rsid w:val="00202743"/>
    <w:rsid w:val="00222F0D"/>
    <w:rsid w:val="002F70BA"/>
    <w:rsid w:val="00320D0D"/>
    <w:rsid w:val="00330B95"/>
    <w:rsid w:val="00334DD7"/>
    <w:rsid w:val="003513E4"/>
    <w:rsid w:val="003C31B8"/>
    <w:rsid w:val="00400147"/>
    <w:rsid w:val="00483135"/>
    <w:rsid w:val="004933B1"/>
    <w:rsid w:val="004F3A03"/>
    <w:rsid w:val="00581051"/>
    <w:rsid w:val="005A558F"/>
    <w:rsid w:val="00633BEB"/>
    <w:rsid w:val="00683EE5"/>
    <w:rsid w:val="006A1231"/>
    <w:rsid w:val="006B0946"/>
    <w:rsid w:val="006D0E33"/>
    <w:rsid w:val="00704C1B"/>
    <w:rsid w:val="00752129"/>
    <w:rsid w:val="007747AF"/>
    <w:rsid w:val="007C0D99"/>
    <w:rsid w:val="007D7DE9"/>
    <w:rsid w:val="008278A0"/>
    <w:rsid w:val="00855B7E"/>
    <w:rsid w:val="008D22CD"/>
    <w:rsid w:val="008F0B93"/>
    <w:rsid w:val="00917AAA"/>
    <w:rsid w:val="0093659B"/>
    <w:rsid w:val="00943B21"/>
    <w:rsid w:val="00974AAE"/>
    <w:rsid w:val="009B2136"/>
    <w:rsid w:val="009D76E3"/>
    <w:rsid w:val="009F6A23"/>
    <w:rsid w:val="00A35A7F"/>
    <w:rsid w:val="00A4196F"/>
    <w:rsid w:val="00A42DF2"/>
    <w:rsid w:val="00A62AE6"/>
    <w:rsid w:val="00A73A83"/>
    <w:rsid w:val="00AE6815"/>
    <w:rsid w:val="00B02DD6"/>
    <w:rsid w:val="00B23307"/>
    <w:rsid w:val="00B362E3"/>
    <w:rsid w:val="00B44BED"/>
    <w:rsid w:val="00C0234D"/>
    <w:rsid w:val="00C632FA"/>
    <w:rsid w:val="00C658EA"/>
    <w:rsid w:val="00C7058E"/>
    <w:rsid w:val="00D46CA5"/>
    <w:rsid w:val="00D62F41"/>
    <w:rsid w:val="00D74689"/>
    <w:rsid w:val="00D77706"/>
    <w:rsid w:val="00DB5CCE"/>
    <w:rsid w:val="00DC3A4F"/>
    <w:rsid w:val="00DE0514"/>
    <w:rsid w:val="00E031CC"/>
    <w:rsid w:val="00E21BB1"/>
    <w:rsid w:val="00E30C62"/>
    <w:rsid w:val="00E37830"/>
    <w:rsid w:val="00EE7E7F"/>
    <w:rsid w:val="00F230D1"/>
    <w:rsid w:val="00F62FC8"/>
    <w:rsid w:val="00F8030D"/>
    <w:rsid w:val="00F97346"/>
    <w:rsid w:val="00FE69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CDA1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B21"/>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43B21"/>
    <w:pPr>
      <w:jc w:val="center"/>
    </w:pPr>
    <w:rPr>
      <w:b/>
      <w:sz w:val="36"/>
    </w:rPr>
  </w:style>
  <w:style w:type="paragraph" w:styleId="BodyText">
    <w:name w:val="Body Text"/>
    <w:basedOn w:val="Normal"/>
    <w:semiHidden/>
    <w:rsid w:val="00943B21"/>
    <w:rPr>
      <w:sz w:val="28"/>
    </w:rPr>
  </w:style>
  <w:style w:type="paragraph" w:styleId="BalloonText">
    <w:name w:val="Balloon Text"/>
    <w:basedOn w:val="Normal"/>
    <w:link w:val="BalloonTextChar"/>
    <w:uiPriority w:val="99"/>
    <w:semiHidden/>
    <w:unhideWhenUsed/>
    <w:rsid w:val="006D0E33"/>
    <w:rPr>
      <w:rFonts w:ascii="Tahoma" w:hAnsi="Tahoma" w:cs="Tahoma"/>
      <w:sz w:val="16"/>
      <w:szCs w:val="16"/>
    </w:rPr>
  </w:style>
  <w:style w:type="character" w:customStyle="1" w:styleId="BalloonTextChar">
    <w:name w:val="Balloon Text Char"/>
    <w:basedOn w:val="DefaultParagraphFont"/>
    <w:link w:val="BalloonText"/>
    <w:uiPriority w:val="99"/>
    <w:semiHidden/>
    <w:rsid w:val="006D0E33"/>
    <w:rPr>
      <w:rFonts w:ascii="Tahoma" w:hAnsi="Tahoma" w:cs="Tahoma"/>
      <w:sz w:val="16"/>
      <w:szCs w:val="16"/>
      <w:lang w:eastAsia="en-US"/>
    </w:rPr>
  </w:style>
  <w:style w:type="character" w:styleId="Hyperlink">
    <w:name w:val="Hyperlink"/>
    <w:basedOn w:val="DefaultParagraphFont"/>
    <w:uiPriority w:val="99"/>
    <w:unhideWhenUsed/>
    <w:rsid w:val="006D0E33"/>
    <w:rPr>
      <w:color w:val="0000FF" w:themeColor="hyperlink"/>
      <w:u w:val="single"/>
    </w:rPr>
  </w:style>
  <w:style w:type="character" w:styleId="UnresolvedMention">
    <w:name w:val="Unresolved Mention"/>
    <w:basedOn w:val="DefaultParagraphFont"/>
    <w:uiPriority w:val="99"/>
    <w:semiHidden/>
    <w:unhideWhenUsed/>
    <w:rsid w:val="00F97346"/>
    <w:rPr>
      <w:color w:val="605E5C"/>
      <w:shd w:val="clear" w:color="auto" w:fill="E1DFDD"/>
    </w:rPr>
  </w:style>
  <w:style w:type="paragraph" w:styleId="Header">
    <w:name w:val="header"/>
    <w:basedOn w:val="Normal"/>
    <w:link w:val="HeaderChar"/>
    <w:uiPriority w:val="99"/>
    <w:unhideWhenUsed/>
    <w:rsid w:val="008D22CD"/>
    <w:pPr>
      <w:tabs>
        <w:tab w:val="center" w:pos="4513"/>
        <w:tab w:val="right" w:pos="9026"/>
      </w:tabs>
    </w:pPr>
  </w:style>
  <w:style w:type="character" w:customStyle="1" w:styleId="HeaderChar">
    <w:name w:val="Header Char"/>
    <w:basedOn w:val="DefaultParagraphFont"/>
    <w:link w:val="Header"/>
    <w:uiPriority w:val="99"/>
    <w:rsid w:val="008D22CD"/>
    <w:rPr>
      <w:rFonts w:ascii="Arial" w:hAnsi="Arial"/>
      <w:sz w:val="24"/>
      <w:lang w:eastAsia="en-US"/>
    </w:rPr>
  </w:style>
  <w:style w:type="paragraph" w:styleId="Footer">
    <w:name w:val="footer"/>
    <w:basedOn w:val="Normal"/>
    <w:link w:val="FooterChar"/>
    <w:uiPriority w:val="99"/>
    <w:unhideWhenUsed/>
    <w:rsid w:val="008D22CD"/>
    <w:pPr>
      <w:tabs>
        <w:tab w:val="center" w:pos="4513"/>
        <w:tab w:val="right" w:pos="9026"/>
      </w:tabs>
    </w:pPr>
  </w:style>
  <w:style w:type="character" w:customStyle="1" w:styleId="FooterChar">
    <w:name w:val="Footer Char"/>
    <w:basedOn w:val="DefaultParagraphFont"/>
    <w:link w:val="Footer"/>
    <w:uiPriority w:val="99"/>
    <w:rsid w:val="008D22CD"/>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479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n.ritchie@northtynesid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2025-06-30T15:56:00Z</dcterms:created>
  <dcterms:modified xsi:type="dcterms:W3CDTF">2025-06-30T15:59:00Z</dcterms:modified>
</cp:coreProperties>
</file>