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DE01" w14:textId="77777777" w:rsidR="009B4215" w:rsidRPr="001808AB" w:rsidRDefault="009B4215" w:rsidP="009B4215">
      <w:pPr>
        <w:pStyle w:val="Title"/>
        <w:spacing w:before="120" w:after="120"/>
        <w:rPr>
          <w:rFonts w:ascii="Poppins" w:hAnsi="Poppins" w:cs="Poppins"/>
          <w:sz w:val="40"/>
        </w:rPr>
      </w:pPr>
      <w:r w:rsidRPr="001808AB">
        <w:rPr>
          <w:rFonts w:ascii="Poppins" w:hAnsi="Poppins" w:cs="Poppins"/>
          <w:sz w:val="40"/>
        </w:rPr>
        <w:t>Additionally Resourced Provisions</w:t>
      </w:r>
    </w:p>
    <w:p w14:paraId="7F588E26" w14:textId="77777777" w:rsidR="009B4215" w:rsidRPr="001808AB" w:rsidRDefault="009B4215" w:rsidP="009B4215">
      <w:pPr>
        <w:spacing w:before="120" w:after="120"/>
        <w:rPr>
          <w:rFonts w:ascii="Poppins" w:hAnsi="Poppins" w:cs="Poppins"/>
          <w:b/>
          <w:bCs w:val="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108"/>
        <w:gridCol w:w="3827"/>
        <w:gridCol w:w="3402"/>
        <w:gridCol w:w="4394"/>
        <w:gridCol w:w="3686"/>
      </w:tblGrid>
      <w:tr w:rsidR="009B4215" w:rsidRPr="001808AB" w14:paraId="58F69B60" w14:textId="77777777" w:rsidTr="00652A4B">
        <w:trPr>
          <w:cantSplit/>
          <w:trHeight w:val="793"/>
        </w:trPr>
        <w:tc>
          <w:tcPr>
            <w:tcW w:w="0" w:type="auto"/>
            <w:shd w:val="clear" w:color="auto" w:fill="E0E0E0"/>
          </w:tcPr>
          <w:p w14:paraId="03523415" w14:textId="77777777" w:rsidR="009B4215" w:rsidRPr="001808AB" w:rsidRDefault="009B4215" w:rsidP="001C7C8F">
            <w:pPr>
              <w:pStyle w:val="Subtitle"/>
              <w:spacing w:before="360" w:after="120"/>
              <w:rPr>
                <w:rFonts w:ascii="Poppins" w:hAnsi="Poppins" w:cs="Poppins"/>
                <w:sz w:val="22"/>
                <w:szCs w:val="22"/>
              </w:rPr>
            </w:pPr>
            <w:r w:rsidRPr="001808AB">
              <w:rPr>
                <w:rFonts w:ascii="Poppins" w:hAnsi="Poppins" w:cs="Poppins"/>
                <w:sz w:val="22"/>
                <w:szCs w:val="22"/>
              </w:rPr>
              <w:t>PROVISION</w:t>
            </w:r>
          </w:p>
        </w:tc>
        <w:tc>
          <w:tcPr>
            <w:tcW w:w="7935" w:type="dxa"/>
            <w:gridSpan w:val="2"/>
            <w:shd w:val="clear" w:color="auto" w:fill="E0E0E0"/>
          </w:tcPr>
          <w:p w14:paraId="5EEF6966" w14:textId="77777777" w:rsidR="009B4215" w:rsidRPr="001808AB" w:rsidRDefault="009B4215" w:rsidP="001C7C8F">
            <w:pPr>
              <w:spacing w:before="36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MODERATE LEARNING DIFFICULTIES</w:t>
            </w:r>
          </w:p>
        </w:tc>
        <w:tc>
          <w:tcPr>
            <w:tcW w:w="7796" w:type="dxa"/>
            <w:gridSpan w:val="2"/>
            <w:shd w:val="clear" w:color="auto" w:fill="E0E0E0"/>
          </w:tcPr>
          <w:p w14:paraId="21AB5E97" w14:textId="77777777" w:rsidR="009B4215" w:rsidRPr="001808AB" w:rsidRDefault="009B4215" w:rsidP="001C7C8F">
            <w:pPr>
              <w:spacing w:before="36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LANGUAGE AND COMMUNICATION</w:t>
            </w:r>
          </w:p>
          <w:p w14:paraId="46588AAA" w14:textId="77777777" w:rsidR="009B4215" w:rsidRPr="001808AB" w:rsidRDefault="009B4215" w:rsidP="001C7C8F">
            <w:pPr>
              <w:spacing w:before="36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(including ASD)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</w:tcPr>
          <w:p w14:paraId="74855376" w14:textId="77777777" w:rsidR="009B4215" w:rsidRPr="001808AB" w:rsidRDefault="009B4215" w:rsidP="001C7C8F">
            <w:pPr>
              <w:spacing w:before="24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SOCIAL, EMOTIONAL AND MENTAL HEALTH</w:t>
            </w:r>
          </w:p>
          <w:p w14:paraId="39DFC789" w14:textId="77777777" w:rsidR="009B4215" w:rsidRPr="001808AB" w:rsidRDefault="009B4215" w:rsidP="001C7C8F">
            <w:pPr>
              <w:spacing w:before="24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S.E.M.H.</w:t>
            </w:r>
          </w:p>
        </w:tc>
      </w:tr>
      <w:tr w:rsidR="009B4215" w:rsidRPr="001808AB" w14:paraId="7499151F" w14:textId="77777777" w:rsidTr="00652A4B">
        <w:trPr>
          <w:cantSplit/>
          <w:trHeight w:val="305"/>
        </w:trPr>
        <w:tc>
          <w:tcPr>
            <w:tcW w:w="0" w:type="auto"/>
            <w:vMerge w:val="restart"/>
            <w:shd w:val="clear" w:color="auto" w:fill="E0E0E0"/>
          </w:tcPr>
          <w:p w14:paraId="07B38C18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</w:p>
          <w:p w14:paraId="0E121C82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1808AB">
              <w:rPr>
                <w:rFonts w:ascii="Poppins" w:hAnsi="Poppins" w:cs="Poppins"/>
                <w:sz w:val="22"/>
                <w:szCs w:val="22"/>
              </w:rPr>
              <w:t>LOCATION</w:t>
            </w:r>
          </w:p>
        </w:tc>
        <w:tc>
          <w:tcPr>
            <w:tcW w:w="4108" w:type="dxa"/>
            <w:shd w:val="clear" w:color="auto" w:fill="B3B3B3"/>
          </w:tcPr>
          <w:p w14:paraId="42A434F2" w14:textId="77777777" w:rsidR="009B4215" w:rsidRPr="001808AB" w:rsidRDefault="009B4215" w:rsidP="001C7C8F">
            <w:pPr>
              <w:spacing w:before="12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Primary</w:t>
            </w:r>
          </w:p>
        </w:tc>
        <w:tc>
          <w:tcPr>
            <w:tcW w:w="3827" w:type="dxa"/>
            <w:shd w:val="clear" w:color="auto" w:fill="B3B3B3"/>
          </w:tcPr>
          <w:p w14:paraId="308FFFF5" w14:textId="77777777" w:rsidR="009B4215" w:rsidRPr="001808AB" w:rsidRDefault="009B4215" w:rsidP="001C7C8F">
            <w:pPr>
              <w:spacing w:before="12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Secondary</w:t>
            </w:r>
          </w:p>
        </w:tc>
        <w:tc>
          <w:tcPr>
            <w:tcW w:w="3402" w:type="dxa"/>
            <w:shd w:val="clear" w:color="auto" w:fill="B3B3B3"/>
          </w:tcPr>
          <w:p w14:paraId="1F5B1DE4" w14:textId="77777777" w:rsidR="009B4215" w:rsidRPr="001808AB" w:rsidRDefault="009B4215" w:rsidP="001C7C8F">
            <w:pPr>
              <w:spacing w:before="12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Primary</w:t>
            </w:r>
          </w:p>
        </w:tc>
        <w:tc>
          <w:tcPr>
            <w:tcW w:w="4394" w:type="dxa"/>
            <w:shd w:val="clear" w:color="auto" w:fill="B3B3B3"/>
          </w:tcPr>
          <w:p w14:paraId="05967D09" w14:textId="77777777" w:rsidR="009B4215" w:rsidRPr="001808AB" w:rsidRDefault="009B4215" w:rsidP="001C7C8F">
            <w:pPr>
              <w:spacing w:before="12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Secondary</w:t>
            </w:r>
          </w:p>
        </w:tc>
        <w:tc>
          <w:tcPr>
            <w:tcW w:w="3686" w:type="dxa"/>
            <w:shd w:val="clear" w:color="auto" w:fill="A6A6A6"/>
          </w:tcPr>
          <w:p w14:paraId="16A5E043" w14:textId="77777777" w:rsidR="009B4215" w:rsidRPr="001808AB" w:rsidRDefault="009B4215" w:rsidP="001C7C8F">
            <w:pPr>
              <w:spacing w:before="120" w:after="120"/>
              <w:jc w:val="center"/>
              <w:rPr>
                <w:rFonts w:ascii="Poppins" w:hAnsi="Poppins" w:cs="Poppins"/>
                <w:b/>
                <w:bCs w:val="0"/>
                <w:sz w:val="22"/>
                <w:szCs w:val="22"/>
              </w:rPr>
            </w:pPr>
            <w:r w:rsidRPr="001808AB">
              <w:rPr>
                <w:rFonts w:ascii="Poppins" w:hAnsi="Poppins" w:cs="Poppins"/>
                <w:b/>
                <w:bCs w:val="0"/>
                <w:sz w:val="22"/>
                <w:szCs w:val="22"/>
              </w:rPr>
              <w:t>Primary</w:t>
            </w:r>
          </w:p>
        </w:tc>
      </w:tr>
      <w:tr w:rsidR="009B4215" w:rsidRPr="001808AB" w14:paraId="355E5340" w14:textId="77777777" w:rsidTr="00652A4B">
        <w:trPr>
          <w:cantSplit/>
          <w:trHeight w:val="557"/>
        </w:trPr>
        <w:tc>
          <w:tcPr>
            <w:tcW w:w="0" w:type="auto"/>
            <w:vMerge/>
            <w:shd w:val="clear" w:color="auto" w:fill="E0E0E0"/>
          </w:tcPr>
          <w:p w14:paraId="2FCC3B9A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108" w:type="dxa"/>
          </w:tcPr>
          <w:p w14:paraId="1D2A80E8" w14:textId="77777777" w:rsidR="009B4215" w:rsidRPr="00B66FDA" w:rsidRDefault="009B4215" w:rsidP="009B4215">
            <w:pPr>
              <w:numPr>
                <w:ilvl w:val="0"/>
                <w:numId w:val="1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Grasmere Academy</w:t>
            </w:r>
          </w:p>
          <w:p w14:paraId="029FFA4F" w14:textId="77777777" w:rsidR="009B4215" w:rsidRPr="00B66FDA" w:rsidRDefault="009B4215" w:rsidP="009B4215">
            <w:pPr>
              <w:numPr>
                <w:ilvl w:val="0"/>
                <w:numId w:val="1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Whitehouse</w:t>
            </w:r>
          </w:p>
          <w:p w14:paraId="4E525AC0" w14:textId="77777777" w:rsidR="009B4215" w:rsidRPr="00B66FDA" w:rsidRDefault="009B4215" w:rsidP="009B4215">
            <w:pPr>
              <w:numPr>
                <w:ilvl w:val="0"/>
                <w:numId w:val="1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Whitley Lodge</w:t>
            </w:r>
          </w:p>
        </w:tc>
        <w:tc>
          <w:tcPr>
            <w:tcW w:w="3827" w:type="dxa"/>
          </w:tcPr>
          <w:p w14:paraId="48705E7B" w14:textId="77777777" w:rsidR="009B4215" w:rsidRPr="00B66FDA" w:rsidRDefault="009B4215" w:rsidP="009B4215">
            <w:pPr>
              <w:numPr>
                <w:ilvl w:val="0"/>
                <w:numId w:val="2"/>
              </w:numPr>
              <w:tabs>
                <w:tab w:val="clear" w:pos="360"/>
                <w:tab w:val="num" w:pos="198"/>
              </w:tabs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Burnside</w:t>
            </w:r>
          </w:p>
          <w:p w14:paraId="19E5604A" w14:textId="77777777" w:rsidR="009B4215" w:rsidRPr="00B66FDA" w:rsidRDefault="009B4215" w:rsidP="009B4215">
            <w:pPr>
              <w:numPr>
                <w:ilvl w:val="0"/>
                <w:numId w:val="2"/>
              </w:numPr>
              <w:tabs>
                <w:tab w:val="clear" w:pos="360"/>
                <w:tab w:val="num" w:pos="195"/>
              </w:tabs>
              <w:spacing w:before="120" w:after="100" w:afterAutospacing="1"/>
              <w:ind w:left="184" w:hanging="184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George Stephenson</w:t>
            </w:r>
          </w:p>
          <w:p w14:paraId="0FABB4ED" w14:textId="77777777" w:rsidR="009B4215" w:rsidRPr="00B66FDA" w:rsidRDefault="009B4215" w:rsidP="009B4215">
            <w:pPr>
              <w:numPr>
                <w:ilvl w:val="0"/>
                <w:numId w:val="2"/>
              </w:numPr>
              <w:tabs>
                <w:tab w:val="clear" w:pos="360"/>
                <w:tab w:val="num" w:pos="234"/>
              </w:tabs>
              <w:spacing w:before="120" w:after="120"/>
              <w:ind w:left="184" w:hanging="184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John Spence</w:t>
            </w:r>
          </w:p>
          <w:p w14:paraId="4948AADC" w14:textId="3083592C" w:rsidR="009B4215" w:rsidRPr="00B66FDA" w:rsidRDefault="009B4215" w:rsidP="009B4215">
            <w:pPr>
              <w:numPr>
                <w:ilvl w:val="0"/>
                <w:numId w:val="2"/>
              </w:numPr>
              <w:tabs>
                <w:tab w:val="clear" w:pos="360"/>
                <w:tab w:val="num" w:pos="234"/>
              </w:tabs>
              <w:spacing w:before="120" w:after="120"/>
              <w:ind w:left="184" w:hanging="184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 xml:space="preserve">Valley </w:t>
            </w:r>
            <w:r w:rsidR="001808AB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Gardens</w:t>
            </w: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 xml:space="preserve"> Middle</w:t>
            </w:r>
          </w:p>
          <w:p w14:paraId="03CF8DB2" w14:textId="77777777" w:rsidR="009B4215" w:rsidRPr="00B66FDA" w:rsidRDefault="009B4215" w:rsidP="009B4215">
            <w:pPr>
              <w:numPr>
                <w:ilvl w:val="0"/>
                <w:numId w:val="2"/>
              </w:numPr>
              <w:tabs>
                <w:tab w:val="clear" w:pos="360"/>
                <w:tab w:val="num" w:pos="234"/>
              </w:tabs>
              <w:spacing w:before="120" w:after="120"/>
              <w:ind w:left="184" w:hanging="184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Whitley Bay High</w:t>
            </w:r>
          </w:p>
        </w:tc>
        <w:tc>
          <w:tcPr>
            <w:tcW w:w="3402" w:type="dxa"/>
          </w:tcPr>
          <w:p w14:paraId="4C7B9BFD" w14:textId="77777777" w:rsidR="009B4215" w:rsidRPr="00B66FDA" w:rsidRDefault="009B4215" w:rsidP="009B4215">
            <w:pPr>
              <w:numPr>
                <w:ilvl w:val="1"/>
                <w:numId w:val="3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Benton Dene</w:t>
            </w:r>
          </w:p>
          <w:p w14:paraId="3D1C06D6" w14:textId="77777777" w:rsidR="009B4215" w:rsidRPr="00B66FDA" w:rsidRDefault="009B4215" w:rsidP="001C7C8F">
            <w:pPr>
              <w:pStyle w:val="Heading4"/>
              <w:rPr>
                <w:rFonts w:ascii="Poppins" w:hAnsi="Poppins" w:cs="Poppins"/>
                <w:sz w:val="20"/>
                <w:szCs w:val="20"/>
              </w:rPr>
            </w:pPr>
            <w:r w:rsidRPr="00B66FDA">
              <w:rPr>
                <w:rFonts w:ascii="Poppins" w:hAnsi="Poppins" w:cs="Poppins"/>
                <w:sz w:val="20"/>
                <w:szCs w:val="20"/>
              </w:rPr>
              <w:t>Primary</w:t>
            </w:r>
          </w:p>
          <w:p w14:paraId="773F15FB" w14:textId="77777777" w:rsidR="009B4215" w:rsidRPr="00B66FDA" w:rsidRDefault="009B4215" w:rsidP="009B4215">
            <w:pPr>
              <w:numPr>
                <w:ilvl w:val="1"/>
                <w:numId w:val="3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Waterville Primary</w:t>
            </w:r>
          </w:p>
        </w:tc>
        <w:tc>
          <w:tcPr>
            <w:tcW w:w="4394" w:type="dxa"/>
          </w:tcPr>
          <w:p w14:paraId="4A3B4102" w14:textId="77777777" w:rsidR="009B4215" w:rsidRPr="00B66FDA" w:rsidRDefault="009B4215" w:rsidP="001808AB">
            <w:pPr>
              <w:pStyle w:val="BodyTextIndent"/>
              <w:ind w:left="0" w:firstLine="0"/>
              <w:rPr>
                <w:rFonts w:ascii="Poppins" w:hAnsi="Poppins" w:cs="Poppins"/>
                <w:sz w:val="20"/>
                <w:szCs w:val="20"/>
              </w:rPr>
            </w:pPr>
            <w:r w:rsidRPr="00B66FDA">
              <w:rPr>
                <w:rFonts w:ascii="Poppins" w:hAnsi="Poppins" w:cs="Poppins"/>
                <w:sz w:val="20"/>
                <w:szCs w:val="20"/>
              </w:rPr>
              <w:t>Norham High School</w:t>
            </w:r>
          </w:p>
          <w:p w14:paraId="71A79669" w14:textId="71B86DBF" w:rsidR="009B4215" w:rsidRPr="00B66FDA" w:rsidRDefault="009B4215" w:rsidP="001C7C8F">
            <w:pPr>
              <w:ind w:left="357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22E4D75" w14:textId="77777777" w:rsidR="009B4215" w:rsidRPr="00B66FDA" w:rsidRDefault="009B4215" w:rsidP="001C7C8F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Silverdale at Grasmere &amp; Outreach Service</w:t>
            </w:r>
          </w:p>
        </w:tc>
      </w:tr>
      <w:tr w:rsidR="009B4215" w:rsidRPr="001808AB" w14:paraId="792DB684" w14:textId="77777777" w:rsidTr="00652A4B">
        <w:trPr>
          <w:cantSplit/>
          <w:trHeight w:val="557"/>
        </w:trPr>
        <w:tc>
          <w:tcPr>
            <w:tcW w:w="0" w:type="auto"/>
            <w:shd w:val="clear" w:color="auto" w:fill="E0E0E0"/>
          </w:tcPr>
          <w:p w14:paraId="7EAC9E9B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1808AB">
              <w:rPr>
                <w:rFonts w:ascii="Poppins" w:hAnsi="Poppins" w:cs="Poppins"/>
                <w:sz w:val="22"/>
                <w:szCs w:val="22"/>
              </w:rPr>
              <w:t>AGE RANGE</w:t>
            </w:r>
          </w:p>
        </w:tc>
        <w:tc>
          <w:tcPr>
            <w:tcW w:w="4108" w:type="dxa"/>
          </w:tcPr>
          <w:p w14:paraId="34454D90" w14:textId="77777777" w:rsidR="009B4215" w:rsidRPr="00B66FDA" w:rsidRDefault="009B4215" w:rsidP="009B4215">
            <w:pPr>
              <w:numPr>
                <w:ilvl w:val="0"/>
                <w:numId w:val="6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5-11 years</w:t>
            </w:r>
          </w:p>
          <w:p w14:paraId="61BD5577" w14:textId="77777777" w:rsidR="009B4215" w:rsidRPr="00B66FDA" w:rsidRDefault="009B4215" w:rsidP="009B4215">
            <w:pPr>
              <w:numPr>
                <w:ilvl w:val="0"/>
                <w:numId w:val="6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5-11 years</w:t>
            </w:r>
          </w:p>
          <w:p w14:paraId="3784B35D" w14:textId="77777777" w:rsidR="009B4215" w:rsidRPr="00B66FDA" w:rsidRDefault="009B4215" w:rsidP="009B4215">
            <w:pPr>
              <w:numPr>
                <w:ilvl w:val="0"/>
                <w:numId w:val="6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5-9 years</w:t>
            </w:r>
          </w:p>
        </w:tc>
        <w:tc>
          <w:tcPr>
            <w:tcW w:w="3827" w:type="dxa"/>
          </w:tcPr>
          <w:p w14:paraId="0641C783" w14:textId="20FF8E7E" w:rsidR="009B4215" w:rsidRPr="00B66FDA" w:rsidRDefault="009B4215" w:rsidP="009B4215">
            <w:pPr>
              <w:numPr>
                <w:ilvl w:val="0"/>
                <w:numId w:val="5"/>
              </w:numPr>
              <w:ind w:left="431" w:hanging="357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11-18 y</w:t>
            </w:r>
            <w:r w:rsidR="00B66FDA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ea</w:t>
            </w: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rs</w:t>
            </w:r>
          </w:p>
          <w:p w14:paraId="248FAB75" w14:textId="2C49A680" w:rsidR="009B4215" w:rsidRPr="00B66FDA" w:rsidRDefault="009B4215" w:rsidP="009B4215">
            <w:pPr>
              <w:numPr>
                <w:ilvl w:val="0"/>
                <w:numId w:val="5"/>
              </w:numPr>
              <w:ind w:left="431" w:hanging="357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11-18 y</w:t>
            </w:r>
            <w:r w:rsidR="00B66FDA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ea</w:t>
            </w: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rs</w:t>
            </w:r>
          </w:p>
          <w:p w14:paraId="36B16A31" w14:textId="35318615" w:rsidR="009B4215" w:rsidRPr="00B66FDA" w:rsidRDefault="009B4215" w:rsidP="009B4215">
            <w:pPr>
              <w:numPr>
                <w:ilvl w:val="0"/>
                <w:numId w:val="5"/>
              </w:numPr>
              <w:ind w:left="431" w:hanging="357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11-16 y</w:t>
            </w:r>
            <w:r w:rsidR="00B66FDA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ea</w:t>
            </w: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rs</w:t>
            </w:r>
          </w:p>
          <w:p w14:paraId="4F43A69A" w14:textId="1B6DDF3A" w:rsidR="009B4215" w:rsidRPr="00B66FDA" w:rsidRDefault="009B4215" w:rsidP="009B4215">
            <w:pPr>
              <w:numPr>
                <w:ilvl w:val="0"/>
                <w:numId w:val="5"/>
              </w:numPr>
              <w:ind w:left="431" w:hanging="357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9-13 y</w:t>
            </w:r>
            <w:r w:rsidR="00B66FDA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ea</w:t>
            </w: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rs</w:t>
            </w:r>
          </w:p>
          <w:p w14:paraId="715B42C0" w14:textId="537BF3FB" w:rsidR="00B66FDA" w:rsidRPr="00B66FDA" w:rsidRDefault="009B4215" w:rsidP="00B66FDA">
            <w:pPr>
              <w:numPr>
                <w:ilvl w:val="0"/>
                <w:numId w:val="5"/>
              </w:numPr>
              <w:ind w:left="431" w:hanging="357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13-18 y</w:t>
            </w:r>
            <w:r w:rsidR="00B66FDA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ea</w:t>
            </w: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rs</w:t>
            </w:r>
          </w:p>
        </w:tc>
        <w:tc>
          <w:tcPr>
            <w:tcW w:w="3402" w:type="dxa"/>
          </w:tcPr>
          <w:p w14:paraId="551CB3AA" w14:textId="77777777" w:rsidR="009B4215" w:rsidRPr="00B66FDA" w:rsidRDefault="009B4215" w:rsidP="009B4215">
            <w:pPr>
              <w:numPr>
                <w:ilvl w:val="0"/>
                <w:numId w:val="7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5-11 years</w:t>
            </w:r>
          </w:p>
          <w:p w14:paraId="49255A99" w14:textId="77777777" w:rsidR="009B4215" w:rsidRPr="00B66FDA" w:rsidRDefault="009B4215" w:rsidP="009B4215">
            <w:pPr>
              <w:numPr>
                <w:ilvl w:val="0"/>
                <w:numId w:val="7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5-11 years</w:t>
            </w:r>
          </w:p>
        </w:tc>
        <w:tc>
          <w:tcPr>
            <w:tcW w:w="4394" w:type="dxa"/>
          </w:tcPr>
          <w:p w14:paraId="39117141" w14:textId="77777777" w:rsidR="009B4215" w:rsidRPr="00B66FDA" w:rsidRDefault="009B4215" w:rsidP="00B66FDA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11-16 years</w:t>
            </w:r>
          </w:p>
          <w:p w14:paraId="4ACA8897" w14:textId="77777777" w:rsidR="009B4215" w:rsidRPr="00B66FDA" w:rsidRDefault="009B4215" w:rsidP="009B4215">
            <w:pPr>
              <w:spacing w:before="120" w:after="120"/>
              <w:jc w:val="center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E75D308" w14:textId="77777777" w:rsidR="009B4215" w:rsidRPr="00B66FDA" w:rsidRDefault="009B4215" w:rsidP="001C7C8F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</w:p>
        </w:tc>
      </w:tr>
      <w:tr w:rsidR="009B4215" w:rsidRPr="001808AB" w14:paraId="70AB0BFC" w14:textId="77777777" w:rsidTr="00652A4B">
        <w:trPr>
          <w:cantSplit/>
          <w:trHeight w:val="557"/>
        </w:trPr>
        <w:tc>
          <w:tcPr>
            <w:tcW w:w="0" w:type="auto"/>
            <w:shd w:val="clear" w:color="auto" w:fill="E0E0E0"/>
          </w:tcPr>
          <w:p w14:paraId="69BFD345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</w:p>
          <w:p w14:paraId="7F18FEDD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1808AB">
              <w:rPr>
                <w:rFonts w:ascii="Poppins" w:hAnsi="Poppins" w:cs="Poppins"/>
                <w:sz w:val="22"/>
                <w:szCs w:val="22"/>
              </w:rPr>
              <w:t>PLANNED PLACES</w:t>
            </w:r>
          </w:p>
        </w:tc>
        <w:tc>
          <w:tcPr>
            <w:tcW w:w="4108" w:type="dxa"/>
          </w:tcPr>
          <w:p w14:paraId="66C016A2" w14:textId="5FA86B4F" w:rsidR="009B4215" w:rsidRPr="00B66FDA" w:rsidRDefault="009B4215" w:rsidP="009B4215">
            <w:pPr>
              <w:numPr>
                <w:ilvl w:val="0"/>
                <w:numId w:val="4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23</w:t>
            </w:r>
          </w:p>
          <w:p w14:paraId="7231286E" w14:textId="66EFB639" w:rsidR="009B4215" w:rsidRPr="00B66FDA" w:rsidRDefault="009B4215" w:rsidP="009B4215">
            <w:pPr>
              <w:numPr>
                <w:ilvl w:val="0"/>
                <w:numId w:val="4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12</w:t>
            </w:r>
          </w:p>
          <w:p w14:paraId="62E8ED29" w14:textId="77777777" w:rsidR="009B4215" w:rsidRPr="00B66FDA" w:rsidRDefault="009B4215" w:rsidP="009B4215">
            <w:pPr>
              <w:numPr>
                <w:ilvl w:val="0"/>
                <w:numId w:val="4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CDF18A3" w14:textId="231E0EDC" w:rsidR="009B4215" w:rsidRPr="00B66FDA" w:rsidRDefault="009B4215" w:rsidP="009B4215">
            <w:pPr>
              <w:numPr>
                <w:ilvl w:val="0"/>
                <w:numId w:val="12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</w:t>
            </w:r>
          </w:p>
          <w:p w14:paraId="35C0D76B" w14:textId="7976DB88" w:rsidR="009B4215" w:rsidRPr="00B66FDA" w:rsidRDefault="009B4215" w:rsidP="009B4215">
            <w:pPr>
              <w:numPr>
                <w:ilvl w:val="0"/>
                <w:numId w:val="12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13</w:t>
            </w:r>
          </w:p>
          <w:p w14:paraId="4214F22C" w14:textId="6B32FEDE" w:rsidR="009B4215" w:rsidRPr="00B66FDA" w:rsidRDefault="009B4215" w:rsidP="009B4215">
            <w:pPr>
              <w:numPr>
                <w:ilvl w:val="0"/>
                <w:numId w:val="12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12</w:t>
            </w:r>
          </w:p>
          <w:p w14:paraId="389B54B5" w14:textId="3D507CD3" w:rsidR="009B4215" w:rsidRPr="00B66FDA" w:rsidRDefault="009B4215" w:rsidP="009B4215">
            <w:pPr>
              <w:numPr>
                <w:ilvl w:val="0"/>
                <w:numId w:val="12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</w:t>
            </w:r>
          </w:p>
          <w:p w14:paraId="3A0D6B9C" w14:textId="0131E204" w:rsidR="009B4215" w:rsidRPr="00B66FDA" w:rsidRDefault="009B4215" w:rsidP="009B4215">
            <w:pPr>
              <w:numPr>
                <w:ilvl w:val="0"/>
                <w:numId w:val="12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FE620EE" w14:textId="77777777" w:rsidR="009B4215" w:rsidRPr="00B66FDA" w:rsidRDefault="009B4215" w:rsidP="009B4215">
            <w:pPr>
              <w:numPr>
                <w:ilvl w:val="0"/>
                <w:numId w:val="13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12</w:t>
            </w:r>
          </w:p>
          <w:p w14:paraId="2A8A1B76" w14:textId="1898E845" w:rsidR="009B4215" w:rsidRPr="00B66FDA" w:rsidRDefault="009B4215" w:rsidP="009B4215">
            <w:pPr>
              <w:numPr>
                <w:ilvl w:val="0"/>
                <w:numId w:val="13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1</w:t>
            </w:r>
            <w:r w:rsidR="001808AB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7B16173B" w14:textId="50E2812D" w:rsidR="001808AB" w:rsidRPr="00B66FDA" w:rsidRDefault="001808AB" w:rsidP="001808AB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1C15373" w14:textId="77777777" w:rsidR="009B4215" w:rsidRPr="00B66FDA" w:rsidRDefault="009B4215" w:rsidP="001C7C8F">
            <w:pPr>
              <w:spacing w:before="120" w:after="120"/>
              <w:jc w:val="center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36</w:t>
            </w:r>
          </w:p>
        </w:tc>
      </w:tr>
      <w:tr w:rsidR="009B4215" w:rsidRPr="001808AB" w14:paraId="7C10BFBC" w14:textId="77777777" w:rsidTr="00652A4B">
        <w:trPr>
          <w:cantSplit/>
          <w:trHeight w:val="557"/>
        </w:trPr>
        <w:tc>
          <w:tcPr>
            <w:tcW w:w="0" w:type="auto"/>
            <w:shd w:val="clear" w:color="auto" w:fill="E0E0E0"/>
          </w:tcPr>
          <w:p w14:paraId="6CF7BF01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1808AB">
              <w:rPr>
                <w:rFonts w:ascii="Poppins" w:hAnsi="Poppins" w:cs="Poppins"/>
                <w:sz w:val="22"/>
                <w:szCs w:val="22"/>
              </w:rPr>
              <w:t>PUPIL NEEDS</w:t>
            </w:r>
          </w:p>
        </w:tc>
        <w:tc>
          <w:tcPr>
            <w:tcW w:w="7935" w:type="dxa"/>
            <w:gridSpan w:val="2"/>
          </w:tcPr>
          <w:p w14:paraId="5615FF76" w14:textId="77777777" w:rsidR="009B4215" w:rsidRPr="00B66FDA" w:rsidRDefault="009B4215" w:rsidP="001C7C8F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Primary need related to moderate learning difficulties</w:t>
            </w:r>
          </w:p>
        </w:tc>
        <w:tc>
          <w:tcPr>
            <w:tcW w:w="3402" w:type="dxa"/>
          </w:tcPr>
          <w:p w14:paraId="24F63B98" w14:textId="77777777" w:rsidR="009B4215" w:rsidRPr="00B66FDA" w:rsidRDefault="009B4215" w:rsidP="001C7C8F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Primary need related to speech, language &amp; communication difficulties</w:t>
            </w:r>
          </w:p>
        </w:tc>
        <w:tc>
          <w:tcPr>
            <w:tcW w:w="4394" w:type="dxa"/>
          </w:tcPr>
          <w:p w14:paraId="1558F503" w14:textId="77777777" w:rsidR="009B4215" w:rsidRPr="00B66FDA" w:rsidRDefault="009B4215" w:rsidP="001C7C8F">
            <w:pPr>
              <w:spacing w:before="120" w:after="120"/>
              <w:ind w:left="72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Primary need related to speech, language &amp; communication difficulties (including autism spectrum disorders)</w:t>
            </w:r>
          </w:p>
        </w:tc>
        <w:tc>
          <w:tcPr>
            <w:tcW w:w="3686" w:type="dxa"/>
          </w:tcPr>
          <w:p w14:paraId="1F362AB2" w14:textId="77777777" w:rsidR="009B4215" w:rsidRPr="00B66FDA" w:rsidRDefault="009B4215" w:rsidP="001C7C8F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Primary need related to Social, Emotional and Mental Health</w:t>
            </w:r>
          </w:p>
        </w:tc>
      </w:tr>
      <w:tr w:rsidR="009B4215" w:rsidRPr="001808AB" w14:paraId="6094E984" w14:textId="77777777" w:rsidTr="00652A4B">
        <w:trPr>
          <w:cantSplit/>
          <w:trHeight w:val="557"/>
        </w:trPr>
        <w:tc>
          <w:tcPr>
            <w:tcW w:w="0" w:type="auto"/>
            <w:shd w:val="clear" w:color="auto" w:fill="E0E0E0"/>
          </w:tcPr>
          <w:p w14:paraId="29987DAB" w14:textId="77777777" w:rsidR="009B4215" w:rsidRPr="001808AB" w:rsidRDefault="009B4215" w:rsidP="001C7C8F">
            <w:pPr>
              <w:pStyle w:val="Subtitle"/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1808AB">
              <w:rPr>
                <w:rFonts w:ascii="Poppins" w:hAnsi="Poppins" w:cs="Poppins"/>
                <w:sz w:val="22"/>
                <w:szCs w:val="22"/>
              </w:rPr>
              <w:t>REFERRAL ROUTES</w:t>
            </w:r>
          </w:p>
        </w:tc>
        <w:tc>
          <w:tcPr>
            <w:tcW w:w="7935" w:type="dxa"/>
            <w:gridSpan w:val="2"/>
          </w:tcPr>
          <w:p w14:paraId="7A17E2BB" w14:textId="62DC3AAC" w:rsidR="009B4215" w:rsidRPr="00B66FDA" w:rsidRDefault="009B4215" w:rsidP="001C7C8F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SEND Panel</w:t>
            </w:r>
          </w:p>
        </w:tc>
        <w:tc>
          <w:tcPr>
            <w:tcW w:w="7796" w:type="dxa"/>
            <w:gridSpan w:val="2"/>
          </w:tcPr>
          <w:p w14:paraId="01620C95" w14:textId="15E73A64" w:rsidR="009B4215" w:rsidRPr="00B66FDA" w:rsidRDefault="009B4215" w:rsidP="001C7C8F">
            <w:pPr>
              <w:spacing w:before="120" w:after="120"/>
              <w:ind w:left="72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SEND Panel</w:t>
            </w:r>
          </w:p>
        </w:tc>
        <w:tc>
          <w:tcPr>
            <w:tcW w:w="3686" w:type="dxa"/>
          </w:tcPr>
          <w:p w14:paraId="26CB4EA5" w14:textId="77777777" w:rsidR="009B4215" w:rsidRPr="00B66FDA" w:rsidRDefault="009B4215" w:rsidP="001C7C8F">
            <w:pPr>
              <w:pStyle w:val="Heading3"/>
              <w:jc w:val="left"/>
              <w:rPr>
                <w:rFonts w:ascii="Poppins" w:hAnsi="Poppins" w:cs="Poppins"/>
                <w:sz w:val="20"/>
                <w:szCs w:val="20"/>
              </w:rPr>
            </w:pPr>
            <w:r w:rsidRPr="00B66FDA">
              <w:rPr>
                <w:rFonts w:ascii="Poppins" w:hAnsi="Poppins" w:cs="Poppins"/>
                <w:sz w:val="20"/>
                <w:szCs w:val="20"/>
              </w:rPr>
              <w:t>Via Silverdale ARP</w:t>
            </w:r>
          </w:p>
        </w:tc>
      </w:tr>
      <w:tr w:rsidR="009B4215" w:rsidRPr="001808AB" w14:paraId="1F6BD204" w14:textId="77777777" w:rsidTr="00652A4B">
        <w:trPr>
          <w:cantSplit/>
          <w:trHeight w:val="557"/>
        </w:trPr>
        <w:tc>
          <w:tcPr>
            <w:tcW w:w="0" w:type="auto"/>
            <w:shd w:val="clear" w:color="auto" w:fill="E0E0E0"/>
          </w:tcPr>
          <w:p w14:paraId="4BCF5FC8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</w:p>
          <w:p w14:paraId="6D9A5053" w14:textId="77777777" w:rsidR="009B4215" w:rsidRPr="001808AB" w:rsidRDefault="009B4215" w:rsidP="001C7C8F">
            <w:pPr>
              <w:pStyle w:val="Subtitle"/>
              <w:spacing w:before="120" w:after="120"/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1808AB">
              <w:rPr>
                <w:rFonts w:ascii="Poppins" w:hAnsi="Poppins" w:cs="Poppins"/>
                <w:sz w:val="22"/>
                <w:szCs w:val="22"/>
              </w:rPr>
              <w:t>CONTACT DETAILS</w:t>
            </w:r>
          </w:p>
        </w:tc>
        <w:tc>
          <w:tcPr>
            <w:tcW w:w="4108" w:type="dxa"/>
          </w:tcPr>
          <w:p w14:paraId="3E609E5C" w14:textId="40C049D5" w:rsidR="009B4215" w:rsidRPr="00B66FDA" w:rsidRDefault="009B4215" w:rsidP="009B4215">
            <w:pPr>
              <w:numPr>
                <w:ilvl w:val="0"/>
                <w:numId w:val="8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Kerry Lillico</w:t>
            </w:r>
          </w:p>
          <w:p w14:paraId="11255881" w14:textId="77777777" w:rsidR="001808AB" w:rsidRPr="00B66FDA" w:rsidRDefault="001808AB" w:rsidP="001808AB">
            <w:pPr>
              <w:numPr>
                <w:ilvl w:val="0"/>
                <w:numId w:val="8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Grant Hopkins</w:t>
            </w:r>
          </w:p>
          <w:p w14:paraId="186F8167" w14:textId="7EEACF73" w:rsidR="009B4215" w:rsidRPr="00B66FDA" w:rsidRDefault="009B4215" w:rsidP="001808AB">
            <w:pPr>
              <w:numPr>
                <w:ilvl w:val="0"/>
                <w:numId w:val="8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Jen Palmer</w:t>
            </w:r>
          </w:p>
        </w:tc>
        <w:tc>
          <w:tcPr>
            <w:tcW w:w="3827" w:type="dxa"/>
          </w:tcPr>
          <w:p w14:paraId="08C40BD0" w14:textId="5983E749" w:rsidR="009B4215" w:rsidRPr="00B66FDA" w:rsidRDefault="00652A4B" w:rsidP="009B4215">
            <w:pPr>
              <w:numPr>
                <w:ilvl w:val="0"/>
                <w:numId w:val="9"/>
              </w:numPr>
              <w:tabs>
                <w:tab w:val="clear" w:pos="360"/>
                <w:tab w:val="num" w:pos="164"/>
              </w:tabs>
              <w:spacing w:before="120" w:after="120"/>
              <w:ind w:left="164" w:hanging="164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 w:val="0"/>
                <w:sz w:val="20"/>
                <w:szCs w:val="20"/>
              </w:rPr>
              <w:t xml:space="preserve">   </w:t>
            </w:r>
            <w:r w:rsid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 xml:space="preserve"> </w:t>
            </w:r>
            <w:r w:rsidR="009B4215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 xml:space="preserve">Daniel </w:t>
            </w:r>
            <w:r w:rsidR="001808AB"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Jamieson</w:t>
            </w:r>
          </w:p>
          <w:p w14:paraId="6405D14C" w14:textId="7624D9DD" w:rsidR="009B4215" w:rsidRPr="00B66FDA" w:rsidRDefault="009B4215" w:rsidP="009B4215">
            <w:pPr>
              <w:numPr>
                <w:ilvl w:val="0"/>
                <w:numId w:val="9"/>
              </w:numPr>
              <w:tabs>
                <w:tab w:val="clear" w:pos="360"/>
                <w:tab w:val="num" w:pos="164"/>
              </w:tabs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Peter Douthwaite</w:t>
            </w:r>
          </w:p>
          <w:p w14:paraId="0B8FAB63" w14:textId="34FD17BF" w:rsidR="009B4215" w:rsidRPr="00B66FDA" w:rsidRDefault="001808AB" w:rsidP="00B66FD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color w:val="040C28"/>
                <w:sz w:val="20"/>
                <w:szCs w:val="20"/>
              </w:rPr>
              <w:t>Jonathan Heath</w:t>
            </w:r>
          </w:p>
          <w:p w14:paraId="5410F350" w14:textId="3FF2CDDC" w:rsidR="009B4215" w:rsidRPr="00B66FDA" w:rsidRDefault="009B4215" w:rsidP="00B66FD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David Godfrey</w:t>
            </w:r>
          </w:p>
          <w:p w14:paraId="29531F54" w14:textId="428C8C73" w:rsidR="009B4215" w:rsidRPr="00B66FDA" w:rsidRDefault="009B4215" w:rsidP="00B66FD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Steve Wilson</w:t>
            </w:r>
          </w:p>
        </w:tc>
        <w:tc>
          <w:tcPr>
            <w:tcW w:w="3402" w:type="dxa"/>
          </w:tcPr>
          <w:p w14:paraId="74E59621" w14:textId="2CBEDAA4" w:rsidR="009B4215" w:rsidRPr="00B66FDA" w:rsidRDefault="009B4215" w:rsidP="009B4215">
            <w:pPr>
              <w:numPr>
                <w:ilvl w:val="0"/>
                <w:numId w:val="10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Ashleigh Lawrence</w:t>
            </w:r>
          </w:p>
          <w:p w14:paraId="26BD6E2B" w14:textId="77777777" w:rsidR="009B4215" w:rsidRPr="00B66FDA" w:rsidRDefault="009B4215" w:rsidP="001C7C8F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</w:p>
          <w:p w14:paraId="4C383CF7" w14:textId="77777777" w:rsidR="009B4215" w:rsidRPr="00B66FDA" w:rsidRDefault="009B4215" w:rsidP="009B4215">
            <w:pPr>
              <w:numPr>
                <w:ilvl w:val="0"/>
                <w:numId w:val="10"/>
              </w:num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>Mark Nugent</w:t>
            </w:r>
          </w:p>
        </w:tc>
        <w:tc>
          <w:tcPr>
            <w:tcW w:w="4394" w:type="dxa"/>
          </w:tcPr>
          <w:p w14:paraId="02DD3F16" w14:textId="499F710D" w:rsidR="009B4215" w:rsidRPr="00B66FDA" w:rsidRDefault="009B4215" w:rsidP="009B4215">
            <w:pPr>
              <w:spacing w:before="120" w:after="120"/>
              <w:rPr>
                <w:rFonts w:ascii="Poppins" w:hAnsi="Poppins" w:cs="Poppins"/>
                <w:b/>
                <w:bCs w:val="0"/>
                <w:sz w:val="20"/>
                <w:szCs w:val="20"/>
              </w:rPr>
            </w:pPr>
            <w:r w:rsidRPr="00B66FDA">
              <w:rPr>
                <w:rFonts w:ascii="Poppins" w:hAnsi="Poppins" w:cs="Poppins"/>
                <w:b/>
                <w:bCs w:val="0"/>
                <w:sz w:val="20"/>
                <w:szCs w:val="20"/>
              </w:rPr>
              <w:t xml:space="preserve">Terry Conway </w:t>
            </w:r>
          </w:p>
        </w:tc>
        <w:tc>
          <w:tcPr>
            <w:tcW w:w="3686" w:type="dxa"/>
          </w:tcPr>
          <w:p w14:paraId="3E856B22" w14:textId="77777777" w:rsidR="009B4215" w:rsidRPr="00B66FDA" w:rsidRDefault="009B4215" w:rsidP="001C7C8F">
            <w:pPr>
              <w:pStyle w:val="Heading1"/>
              <w:spacing w:before="120"/>
              <w:rPr>
                <w:rFonts w:ascii="Poppins" w:hAnsi="Poppins" w:cs="Poppins"/>
                <w:sz w:val="20"/>
                <w:szCs w:val="20"/>
              </w:rPr>
            </w:pPr>
            <w:r w:rsidRPr="00B66FDA">
              <w:rPr>
                <w:rFonts w:ascii="Poppins" w:hAnsi="Poppins" w:cs="Poppins"/>
                <w:sz w:val="20"/>
                <w:szCs w:val="20"/>
              </w:rPr>
              <w:t>Emma Webster</w:t>
            </w:r>
          </w:p>
        </w:tc>
      </w:tr>
    </w:tbl>
    <w:p w14:paraId="0664B50E" w14:textId="77777777" w:rsidR="009B4215" w:rsidRPr="001808AB" w:rsidRDefault="009B4215" w:rsidP="009B4215">
      <w:pPr>
        <w:pStyle w:val="Heading2"/>
        <w:jc w:val="left"/>
        <w:rPr>
          <w:rFonts w:ascii="Poppins" w:hAnsi="Poppins" w:cs="Poppins"/>
          <w:szCs w:val="22"/>
        </w:rPr>
      </w:pPr>
    </w:p>
    <w:p w14:paraId="4F305652" w14:textId="77777777" w:rsidR="0057580C" w:rsidRPr="001808AB" w:rsidRDefault="0057580C">
      <w:pPr>
        <w:rPr>
          <w:rFonts w:ascii="Poppins" w:hAnsi="Poppins" w:cs="Poppins"/>
        </w:rPr>
      </w:pPr>
    </w:p>
    <w:sectPr w:rsidR="0057580C" w:rsidRPr="001808AB" w:rsidSect="00B45E2D">
      <w:pgSz w:w="23818" w:h="16834" w:orient="landscape" w:code="8"/>
      <w:pgMar w:top="862" w:right="862" w:bottom="862" w:left="862" w:header="709" w:footer="862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D9E4" w14:textId="77777777" w:rsidR="001516AA" w:rsidRDefault="001516AA" w:rsidP="00B66FDA">
      <w:r>
        <w:separator/>
      </w:r>
    </w:p>
  </w:endnote>
  <w:endnote w:type="continuationSeparator" w:id="0">
    <w:p w14:paraId="2B6A63D2" w14:textId="77777777" w:rsidR="001516AA" w:rsidRDefault="001516AA" w:rsidP="00B6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3C98" w14:textId="77777777" w:rsidR="001516AA" w:rsidRDefault="001516AA" w:rsidP="00B66FDA">
      <w:r>
        <w:separator/>
      </w:r>
    </w:p>
  </w:footnote>
  <w:footnote w:type="continuationSeparator" w:id="0">
    <w:p w14:paraId="6CD2913B" w14:textId="77777777" w:rsidR="001516AA" w:rsidRDefault="001516AA" w:rsidP="00B6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E04"/>
    <w:multiLevelType w:val="hybridMultilevel"/>
    <w:tmpl w:val="CBE22390"/>
    <w:lvl w:ilvl="0" w:tplc="06509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1CB5A0">
      <w:start w:val="1"/>
      <w:numFmt w:val="decimal"/>
      <w:lvlText w:val="%2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2437E"/>
    <w:multiLevelType w:val="hybridMultilevel"/>
    <w:tmpl w:val="E7BA6E0C"/>
    <w:lvl w:ilvl="0" w:tplc="74C2B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60744"/>
    <w:multiLevelType w:val="hybridMultilevel"/>
    <w:tmpl w:val="FE1E68AA"/>
    <w:lvl w:ilvl="0" w:tplc="C6F2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4CC5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C4658F4">
      <w:start w:val="1"/>
      <w:numFmt w:val="decimal"/>
      <w:lvlText w:val="%3."/>
      <w:lvlJc w:val="left"/>
      <w:pPr>
        <w:tabs>
          <w:tab w:val="num" w:pos="2340"/>
        </w:tabs>
        <w:ind w:left="357" w:firstLine="1623"/>
      </w:pPr>
      <w:rPr>
        <w:rFonts w:hint="default"/>
      </w:rPr>
    </w:lvl>
    <w:lvl w:ilvl="3" w:tplc="C45467E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F54E5"/>
    <w:multiLevelType w:val="hybridMultilevel"/>
    <w:tmpl w:val="1CB0D40C"/>
    <w:lvl w:ilvl="0" w:tplc="9FDE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 w15:restartNumberingAfterBreak="0">
    <w:nsid w:val="1F024FD4"/>
    <w:multiLevelType w:val="hybridMultilevel"/>
    <w:tmpl w:val="573AB752"/>
    <w:lvl w:ilvl="0" w:tplc="9FDE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C66F5"/>
    <w:multiLevelType w:val="hybridMultilevel"/>
    <w:tmpl w:val="415011F0"/>
    <w:lvl w:ilvl="0" w:tplc="06509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540A9"/>
    <w:multiLevelType w:val="hybridMultilevel"/>
    <w:tmpl w:val="A440C5AE"/>
    <w:lvl w:ilvl="0" w:tplc="9FDEAAB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3F7651C2"/>
    <w:multiLevelType w:val="hybridMultilevel"/>
    <w:tmpl w:val="718A5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E21CE4"/>
    <w:multiLevelType w:val="hybridMultilevel"/>
    <w:tmpl w:val="CBE22390"/>
    <w:lvl w:ilvl="0" w:tplc="C6F2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A690E0">
      <w:start w:val="1"/>
      <w:numFmt w:val="decimal"/>
      <w:lvlText w:val="%2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10CDF"/>
    <w:multiLevelType w:val="hybridMultilevel"/>
    <w:tmpl w:val="0FAA2F6E"/>
    <w:lvl w:ilvl="0" w:tplc="C6F2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F61C6"/>
    <w:multiLevelType w:val="hybridMultilevel"/>
    <w:tmpl w:val="5C98A9C4"/>
    <w:lvl w:ilvl="0" w:tplc="06509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543661"/>
    <w:multiLevelType w:val="hybridMultilevel"/>
    <w:tmpl w:val="ACD60AFC"/>
    <w:lvl w:ilvl="0" w:tplc="06509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A07B32"/>
    <w:multiLevelType w:val="hybridMultilevel"/>
    <w:tmpl w:val="FB687A36"/>
    <w:lvl w:ilvl="0" w:tplc="9FDE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B93A58"/>
    <w:multiLevelType w:val="hybridMultilevel"/>
    <w:tmpl w:val="0400C408"/>
    <w:lvl w:ilvl="0" w:tplc="9FDE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926638">
    <w:abstractNumId w:val="0"/>
  </w:num>
  <w:num w:numId="2" w16cid:durableId="1477838798">
    <w:abstractNumId w:val="8"/>
  </w:num>
  <w:num w:numId="3" w16cid:durableId="1284968968">
    <w:abstractNumId w:val="2"/>
  </w:num>
  <w:num w:numId="4" w16cid:durableId="125585251">
    <w:abstractNumId w:val="4"/>
  </w:num>
  <w:num w:numId="5" w16cid:durableId="1643926064">
    <w:abstractNumId w:val="6"/>
  </w:num>
  <w:num w:numId="6" w16cid:durableId="1759213396">
    <w:abstractNumId w:val="12"/>
  </w:num>
  <w:num w:numId="7" w16cid:durableId="435639791">
    <w:abstractNumId w:val="13"/>
  </w:num>
  <w:num w:numId="8" w16cid:durableId="200752137">
    <w:abstractNumId w:val="11"/>
  </w:num>
  <w:num w:numId="9" w16cid:durableId="2131240973">
    <w:abstractNumId w:val="10"/>
  </w:num>
  <w:num w:numId="10" w16cid:durableId="889610172">
    <w:abstractNumId w:val="5"/>
  </w:num>
  <w:num w:numId="11" w16cid:durableId="1414933422">
    <w:abstractNumId w:val="7"/>
  </w:num>
  <w:num w:numId="12" w16cid:durableId="1729381918">
    <w:abstractNumId w:val="3"/>
  </w:num>
  <w:num w:numId="13" w16cid:durableId="696664681">
    <w:abstractNumId w:val="1"/>
  </w:num>
  <w:num w:numId="14" w16cid:durableId="1333144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15"/>
    <w:rsid w:val="001516AA"/>
    <w:rsid w:val="001808AB"/>
    <w:rsid w:val="00560FDF"/>
    <w:rsid w:val="0057580C"/>
    <w:rsid w:val="00600E3D"/>
    <w:rsid w:val="00652A4B"/>
    <w:rsid w:val="0079211D"/>
    <w:rsid w:val="00966FB7"/>
    <w:rsid w:val="009B4215"/>
    <w:rsid w:val="00B6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86C7"/>
  <w15:chartTrackingRefBased/>
  <w15:docId w15:val="{BE524916-7C6C-426F-9B4B-9C320792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15"/>
    <w:pPr>
      <w:spacing w:after="0" w:line="240" w:lineRule="auto"/>
    </w:pPr>
    <w:rPr>
      <w:rFonts w:ascii="Arial" w:eastAsia="Times New Roman" w:hAnsi="Arial" w:cs="Times New Roman"/>
      <w:bCs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B4215"/>
    <w:pPr>
      <w:keepNext/>
      <w:spacing w:after="120"/>
      <w:outlineLvl w:val="0"/>
    </w:pPr>
    <w:rPr>
      <w:b/>
      <w:bCs w:val="0"/>
      <w:sz w:val="18"/>
    </w:rPr>
  </w:style>
  <w:style w:type="paragraph" w:styleId="Heading2">
    <w:name w:val="heading 2"/>
    <w:basedOn w:val="Normal"/>
    <w:next w:val="Normal"/>
    <w:link w:val="Heading2Char"/>
    <w:qFormat/>
    <w:rsid w:val="009B4215"/>
    <w:pPr>
      <w:keepNext/>
      <w:spacing w:before="120" w:after="120"/>
      <w:jc w:val="right"/>
      <w:outlineLvl w:val="1"/>
    </w:pPr>
    <w:rPr>
      <w:b/>
      <w:bCs w:val="0"/>
      <w:sz w:val="22"/>
    </w:rPr>
  </w:style>
  <w:style w:type="paragraph" w:styleId="Heading3">
    <w:name w:val="heading 3"/>
    <w:basedOn w:val="Normal"/>
    <w:next w:val="Normal"/>
    <w:link w:val="Heading3Char"/>
    <w:qFormat/>
    <w:rsid w:val="009B4215"/>
    <w:pPr>
      <w:keepNext/>
      <w:spacing w:before="120" w:after="120"/>
      <w:jc w:val="center"/>
      <w:outlineLvl w:val="2"/>
    </w:pPr>
    <w:rPr>
      <w:b/>
      <w:bCs w:val="0"/>
      <w:sz w:val="18"/>
    </w:rPr>
  </w:style>
  <w:style w:type="paragraph" w:styleId="Heading4">
    <w:name w:val="heading 4"/>
    <w:basedOn w:val="Normal"/>
    <w:next w:val="Normal"/>
    <w:link w:val="Heading4Char"/>
    <w:qFormat/>
    <w:rsid w:val="009B4215"/>
    <w:pPr>
      <w:keepNext/>
      <w:spacing w:before="120" w:after="120"/>
      <w:ind w:left="360"/>
      <w:outlineLvl w:val="3"/>
    </w:pPr>
    <w:rPr>
      <w:b/>
      <w:bCs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215"/>
    <w:rPr>
      <w:rFonts w:ascii="Arial" w:eastAsia="Times New Roman" w:hAnsi="Arial" w:cs="Times New Roman"/>
      <w:b/>
      <w:kern w:val="0"/>
      <w:sz w:val="18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9B4215"/>
    <w:rPr>
      <w:rFonts w:ascii="Arial" w:eastAsia="Times New Roman" w:hAnsi="Arial" w:cs="Times New Roman"/>
      <w:b/>
      <w:kern w:val="0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9B4215"/>
    <w:rPr>
      <w:rFonts w:ascii="Arial" w:eastAsia="Times New Roman" w:hAnsi="Arial" w:cs="Times New Roman"/>
      <w:b/>
      <w:kern w:val="0"/>
      <w:sz w:val="1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9B4215"/>
    <w:rPr>
      <w:rFonts w:ascii="Arial" w:eastAsia="Times New Roman" w:hAnsi="Arial" w:cs="Times New Roman"/>
      <w:b/>
      <w:kern w:val="0"/>
      <w:sz w:val="18"/>
      <w:szCs w:val="24"/>
      <w14:ligatures w14:val="none"/>
    </w:rPr>
  </w:style>
  <w:style w:type="paragraph" w:styleId="Title">
    <w:name w:val="Title"/>
    <w:basedOn w:val="Normal"/>
    <w:link w:val="TitleChar"/>
    <w:qFormat/>
    <w:rsid w:val="009B4215"/>
    <w:pPr>
      <w:jc w:val="center"/>
    </w:pPr>
    <w:rPr>
      <w:b/>
      <w:bCs w:val="0"/>
      <w:sz w:val="28"/>
    </w:rPr>
  </w:style>
  <w:style w:type="character" w:customStyle="1" w:styleId="TitleChar">
    <w:name w:val="Title Char"/>
    <w:basedOn w:val="DefaultParagraphFont"/>
    <w:link w:val="Title"/>
    <w:rsid w:val="009B4215"/>
    <w:rPr>
      <w:rFonts w:ascii="Arial" w:eastAsia="Times New Roman" w:hAnsi="Arial" w:cs="Times New Roman"/>
      <w:b/>
      <w:kern w:val="0"/>
      <w:sz w:val="28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9B4215"/>
    <w:pPr>
      <w:jc w:val="center"/>
    </w:pPr>
    <w:rPr>
      <w:b/>
      <w:bCs w:val="0"/>
    </w:rPr>
  </w:style>
  <w:style w:type="character" w:customStyle="1" w:styleId="SubtitleChar">
    <w:name w:val="Subtitle Char"/>
    <w:basedOn w:val="DefaultParagraphFont"/>
    <w:link w:val="Subtitle"/>
    <w:rsid w:val="009B4215"/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semiHidden/>
    <w:rsid w:val="009B4215"/>
    <w:pPr>
      <w:spacing w:before="120" w:after="120"/>
    </w:pPr>
    <w:rPr>
      <w:b/>
      <w:bCs w:val="0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9B4215"/>
    <w:rPr>
      <w:rFonts w:ascii="Arial" w:eastAsia="Times New Roman" w:hAnsi="Arial" w:cs="Times New Roman"/>
      <w:b/>
      <w:kern w:val="0"/>
      <w:sz w:val="18"/>
      <w:szCs w:val="24"/>
      <w14:ligatures w14:val="none"/>
    </w:rPr>
  </w:style>
  <w:style w:type="paragraph" w:styleId="Footer">
    <w:name w:val="footer"/>
    <w:basedOn w:val="Normal"/>
    <w:link w:val="FooterChar"/>
    <w:semiHidden/>
    <w:rsid w:val="009B42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B4215"/>
    <w:rPr>
      <w:rFonts w:ascii="Arial" w:eastAsia="Times New Roman" w:hAnsi="Arial" w:cs="Times New Roman"/>
      <w:bCs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semiHidden/>
    <w:rsid w:val="009B4215"/>
    <w:pPr>
      <w:spacing w:before="120" w:after="120"/>
      <w:ind w:left="270" w:hanging="270"/>
    </w:pPr>
    <w:rPr>
      <w:b/>
      <w:bCs w:val="0"/>
      <w:sz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4215"/>
    <w:rPr>
      <w:rFonts w:ascii="Arial" w:eastAsia="Times New Roman" w:hAnsi="Arial" w:cs="Times New Roman"/>
      <w:b/>
      <w:kern w:val="0"/>
      <w:sz w:val="1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B4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F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FDA"/>
    <w:rPr>
      <w:rFonts w:ascii="Arial" w:eastAsia="Times New Roman" w:hAnsi="Arial" w:cs="Times New Roman"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Williams</dc:creator>
  <cp:keywords/>
  <dc:description/>
  <cp:lastModifiedBy>Kirsty Williams</cp:lastModifiedBy>
  <cp:revision>2</cp:revision>
  <dcterms:created xsi:type="dcterms:W3CDTF">2024-01-12T09:45:00Z</dcterms:created>
  <dcterms:modified xsi:type="dcterms:W3CDTF">2024-01-12T16:43:00Z</dcterms:modified>
</cp:coreProperties>
</file>