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8CEF5" w14:textId="465F6435" w:rsidR="005D79B9" w:rsidRDefault="00EC2F4C" w:rsidP="005B4157">
      <w:pPr>
        <w:rPr>
          <w:rFonts w:eastAsiaTheme="minorEastAsia"/>
          <w:b/>
          <w:bCs/>
          <w:color w:val="5A5A5A" w:themeColor="text1" w:themeTint="A5"/>
          <w:spacing w:val="15"/>
        </w:rPr>
      </w:pPr>
      <w:bookmarkStart w:id="0" w:name="_Toc130197081"/>
      <w:bookmarkStart w:id="1" w:name="_Toc132725540"/>
      <w:bookmarkStart w:id="2" w:name="_Toc132792204"/>
      <w:r w:rsidRPr="006F1CAD">
        <w:rPr>
          <w:noProof/>
        </w:rPr>
        <w:drawing>
          <wp:anchor distT="0" distB="0" distL="114300" distR="114300" simplePos="0" relativeHeight="251658241" behindDoc="1" locked="0" layoutInCell="1" allowOverlap="1" wp14:anchorId="629CDF6E" wp14:editId="54941859">
            <wp:simplePos x="0" y="0"/>
            <wp:positionH relativeFrom="margin">
              <wp:align>center</wp:align>
            </wp:positionH>
            <wp:positionV relativeFrom="paragraph">
              <wp:posOffset>-881380</wp:posOffset>
            </wp:positionV>
            <wp:extent cx="7584442" cy="10720194"/>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4442" cy="10720194"/>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p w14:paraId="7B958AEC" w14:textId="564726C6" w:rsidR="00702664" w:rsidRPr="006F1CAD" w:rsidRDefault="00702664" w:rsidP="005B4157">
      <w:pPr>
        <w:rPr>
          <w:rFonts w:eastAsiaTheme="minorEastAsia"/>
          <w:b/>
          <w:bCs/>
          <w:color w:val="5A5A5A" w:themeColor="text1" w:themeTint="A5"/>
          <w:spacing w:val="15"/>
        </w:rPr>
      </w:pPr>
    </w:p>
    <w:sdt>
      <w:sdtPr>
        <w:rPr>
          <w:rFonts w:eastAsiaTheme="minorEastAsia"/>
          <w:color w:val="595959" w:themeColor="text1" w:themeTint="A6"/>
          <w:spacing w:val="15"/>
        </w:rPr>
        <w:id w:val="1403949648"/>
        <w:docPartObj>
          <w:docPartGallery w:val="Cover Pages"/>
          <w:docPartUnique/>
        </w:docPartObj>
      </w:sdtPr>
      <w:sdtEndPr>
        <w:rPr>
          <w:color w:val="5A5A5A" w:themeColor="text1" w:themeTint="A5"/>
        </w:rPr>
      </w:sdtEndPr>
      <w:sdtContent>
        <w:p w14:paraId="5E05182F" w14:textId="7CE60C04" w:rsidR="001A25EF" w:rsidRPr="006F1CAD" w:rsidRDefault="001A25EF" w:rsidP="005B4157"/>
        <w:p w14:paraId="047DA1B6" w14:textId="3C929BB2" w:rsidR="00D26F87" w:rsidRPr="006F1CAD" w:rsidRDefault="008053F6" w:rsidP="00473AF8">
          <w:pPr>
            <w:pStyle w:val="Subtitle"/>
            <w:sectPr w:rsidR="00D26F87" w:rsidRPr="006F1CAD" w:rsidSect="00D66ED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sdtContent>
    </w:sdt>
    <w:p w14:paraId="3C529C61" w14:textId="209B01B7" w:rsidR="00702664" w:rsidRPr="006F1CAD" w:rsidRDefault="00702664" w:rsidP="005B4157"/>
    <w:p w14:paraId="4E650450" w14:textId="32C63C79" w:rsidR="003172AE" w:rsidRPr="006F1CAD" w:rsidRDefault="007C5F0A" w:rsidP="005B4157">
      <w:bookmarkStart w:id="3" w:name="_Toc130197082"/>
      <w:bookmarkStart w:id="4" w:name="_Toc132725541"/>
      <w:bookmarkStart w:id="5" w:name="_Toc132792205"/>
      <w:r w:rsidRPr="006F1CAD">
        <w:rPr>
          <w:noProof/>
        </w:rPr>
        <mc:AlternateContent>
          <mc:Choice Requires="wps">
            <w:drawing>
              <wp:anchor distT="0" distB="0" distL="114300" distR="114300" simplePos="0" relativeHeight="251658240" behindDoc="0" locked="0" layoutInCell="1" allowOverlap="1" wp14:anchorId="59EAFA6D" wp14:editId="7A0AC206">
                <wp:simplePos x="0" y="0"/>
                <wp:positionH relativeFrom="margin">
                  <wp:align>left</wp:align>
                </wp:positionH>
                <wp:positionV relativeFrom="paragraph">
                  <wp:posOffset>1701165</wp:posOffset>
                </wp:positionV>
                <wp:extent cx="4953000" cy="477774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4953000" cy="4777740"/>
                        </a:xfrm>
                        <a:prstGeom prst="rect">
                          <a:avLst/>
                        </a:prstGeom>
                        <a:noFill/>
                        <a:ln w="6350">
                          <a:noFill/>
                        </a:ln>
                      </wps:spPr>
                      <wps:txbx>
                        <w:txbxContent>
                          <w:p w14:paraId="15457531" w14:textId="0A458340" w:rsidR="00E800D1" w:rsidRDefault="006F1CAD" w:rsidP="00702664">
                            <w:pPr>
                              <w:rPr>
                                <w:b/>
                                <w:bCs/>
                                <w:color w:val="FFFFFF" w:themeColor="background1"/>
                                <w:sz w:val="96"/>
                                <w:szCs w:val="96"/>
                              </w:rPr>
                            </w:pPr>
                            <w:r w:rsidRPr="006F1CAD">
                              <w:rPr>
                                <w:b/>
                                <w:bCs/>
                                <w:color w:val="FFFFFF" w:themeColor="background1"/>
                                <w:sz w:val="96"/>
                                <w:szCs w:val="96"/>
                              </w:rPr>
                              <w:t>Corporate</w:t>
                            </w:r>
                            <w:r w:rsidR="004B6E47">
                              <w:rPr>
                                <w:b/>
                                <w:bCs/>
                                <w:color w:val="FFFFFF" w:themeColor="background1"/>
                                <w:sz w:val="96"/>
                                <w:szCs w:val="96"/>
                              </w:rPr>
                              <w:t xml:space="preserve"> and Housing Services</w:t>
                            </w:r>
                            <w:r w:rsidRPr="006F1CAD">
                              <w:rPr>
                                <w:b/>
                                <w:bCs/>
                                <w:color w:val="FFFFFF" w:themeColor="background1"/>
                                <w:sz w:val="96"/>
                                <w:szCs w:val="96"/>
                              </w:rPr>
                              <w:t xml:space="preserve"> Complaint </w:t>
                            </w:r>
                            <w:r w:rsidR="004F3187">
                              <w:rPr>
                                <w:b/>
                                <w:bCs/>
                                <w:color w:val="FFFFFF" w:themeColor="background1"/>
                                <w:sz w:val="96"/>
                                <w:szCs w:val="96"/>
                              </w:rPr>
                              <w:t>P</w:t>
                            </w:r>
                            <w:r w:rsidRPr="006F1CAD">
                              <w:rPr>
                                <w:b/>
                                <w:bCs/>
                                <w:color w:val="FFFFFF" w:themeColor="background1"/>
                                <w:sz w:val="96"/>
                                <w:szCs w:val="96"/>
                              </w:rPr>
                              <w:t>rocedure</w:t>
                            </w:r>
                          </w:p>
                          <w:p w14:paraId="06564B04" w14:textId="77777777" w:rsidR="00E800D1" w:rsidRPr="00A72EE3" w:rsidRDefault="00E800D1" w:rsidP="00702664">
                            <w:pPr>
                              <w:rPr>
                                <w:b/>
                                <w:bCs/>
                                <w:color w:val="FFFFFF" w:themeColor="background1"/>
                                <w:sz w:val="68"/>
                                <w:szCs w:val="68"/>
                              </w:rPr>
                            </w:pPr>
                          </w:p>
                          <w:p w14:paraId="6799B478" w14:textId="77777777" w:rsidR="00A72EE3" w:rsidRDefault="00A72EE3" w:rsidP="00A72EE3">
                            <w:pPr>
                              <w:jc w:val="right"/>
                              <w:rPr>
                                <w:b/>
                                <w:bCs/>
                                <w:color w:val="FFFFFF" w:themeColor="background1"/>
                                <w:sz w:val="40"/>
                                <w:szCs w:val="40"/>
                              </w:rPr>
                            </w:pPr>
                          </w:p>
                          <w:p w14:paraId="1068C672" w14:textId="7EE730A9" w:rsidR="00702664" w:rsidRPr="00A72EE3" w:rsidRDefault="00604524" w:rsidP="00A72EE3">
                            <w:pPr>
                              <w:rPr>
                                <w:sz w:val="40"/>
                                <w:szCs w:val="40"/>
                              </w:rPr>
                            </w:pPr>
                            <w:r>
                              <w:rPr>
                                <w:b/>
                                <w:bCs/>
                                <w:color w:val="FFFFFF" w:themeColor="background1"/>
                                <w:sz w:val="40"/>
                                <w:szCs w:val="40"/>
                              </w:rPr>
                              <w:t>March</w:t>
                            </w:r>
                            <w:r w:rsidR="00E800D1" w:rsidRPr="00A72EE3">
                              <w:rPr>
                                <w:b/>
                                <w:bCs/>
                                <w:color w:val="FFFFFF" w:themeColor="background1"/>
                                <w:sz w:val="40"/>
                                <w:szCs w:val="40"/>
                              </w:rPr>
                              <w:t xml:space="preserve"> 202</w:t>
                            </w:r>
                            <w:r>
                              <w:rPr>
                                <w:b/>
                                <w:bCs/>
                                <w:color w:val="FFFFFF" w:themeColor="background1"/>
                                <w:sz w:val="40"/>
                                <w:szCs w:val="40"/>
                              </w:rPr>
                              <w:t>4</w:t>
                            </w:r>
                            <w:r w:rsidR="006F1CAD" w:rsidRPr="00A72EE3">
                              <w:rPr>
                                <w:b/>
                                <w:bCs/>
                                <w:color w:val="FFFFFF" w:themeColor="background1"/>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AFA6D" id="_x0000_t202" coordsize="21600,21600" o:spt="202" path="m,l,21600r21600,l21600,xe">
                <v:stroke joinstyle="miter"/>
                <v:path gradientshapeok="t" o:connecttype="rect"/>
              </v:shapetype>
              <v:shape id="Text Box 2" o:spid="_x0000_s1026" type="#_x0000_t202" style="position:absolute;margin-left:0;margin-top:133.95pt;width:390pt;height:376.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" filled="f" stroked="f" strokeweight=".5pt">
                <v:textbox>
                  <w:txbxContent>
                    <w:p w14:paraId="15457531" w14:textId="0A458340" w:rsidR="00E800D1" w:rsidRDefault="006F1CAD" w:rsidP="00702664">
                      <w:pPr>
                        <w:rPr>
                          <w:b/>
                          <w:bCs/>
                          <w:color w:val="FFFFFF" w:themeColor="background1"/>
                          <w:sz w:val="96"/>
                          <w:szCs w:val="96"/>
                        </w:rPr>
                      </w:pPr>
                      <w:r w:rsidRPr="006F1CAD">
                        <w:rPr>
                          <w:b/>
                          <w:bCs/>
                          <w:color w:val="FFFFFF" w:themeColor="background1"/>
                          <w:sz w:val="96"/>
                          <w:szCs w:val="96"/>
                        </w:rPr>
                        <w:t>Corporate</w:t>
                      </w:r>
                      <w:r w:rsidR="004B6E47">
                        <w:rPr>
                          <w:b/>
                          <w:bCs/>
                          <w:color w:val="FFFFFF" w:themeColor="background1"/>
                          <w:sz w:val="96"/>
                          <w:szCs w:val="96"/>
                        </w:rPr>
                        <w:t xml:space="preserve"> and Housing Services</w:t>
                      </w:r>
                      <w:r w:rsidRPr="006F1CAD">
                        <w:rPr>
                          <w:b/>
                          <w:bCs/>
                          <w:color w:val="FFFFFF" w:themeColor="background1"/>
                          <w:sz w:val="96"/>
                          <w:szCs w:val="96"/>
                        </w:rPr>
                        <w:t xml:space="preserve"> Complaint </w:t>
                      </w:r>
                      <w:r w:rsidR="004F3187">
                        <w:rPr>
                          <w:b/>
                          <w:bCs/>
                          <w:color w:val="FFFFFF" w:themeColor="background1"/>
                          <w:sz w:val="96"/>
                          <w:szCs w:val="96"/>
                        </w:rPr>
                        <w:t>P</w:t>
                      </w:r>
                      <w:r w:rsidRPr="006F1CAD">
                        <w:rPr>
                          <w:b/>
                          <w:bCs/>
                          <w:color w:val="FFFFFF" w:themeColor="background1"/>
                          <w:sz w:val="96"/>
                          <w:szCs w:val="96"/>
                        </w:rPr>
                        <w:t>rocedure</w:t>
                      </w:r>
                    </w:p>
                    <w:p w14:paraId="06564B04" w14:textId="77777777" w:rsidR="00E800D1" w:rsidRPr="00A72EE3" w:rsidRDefault="00E800D1" w:rsidP="00702664">
                      <w:pPr>
                        <w:rPr>
                          <w:b/>
                          <w:bCs/>
                          <w:color w:val="FFFFFF" w:themeColor="background1"/>
                          <w:sz w:val="68"/>
                          <w:szCs w:val="68"/>
                        </w:rPr>
                      </w:pPr>
                    </w:p>
                    <w:p w14:paraId="6799B478" w14:textId="77777777" w:rsidR="00A72EE3" w:rsidRDefault="00A72EE3" w:rsidP="00A72EE3">
                      <w:pPr>
                        <w:jc w:val="right"/>
                        <w:rPr>
                          <w:b/>
                          <w:bCs/>
                          <w:color w:val="FFFFFF" w:themeColor="background1"/>
                          <w:sz w:val="40"/>
                          <w:szCs w:val="40"/>
                        </w:rPr>
                      </w:pPr>
                    </w:p>
                    <w:p w14:paraId="1068C672" w14:textId="7EE730A9" w:rsidR="00702664" w:rsidRPr="00A72EE3" w:rsidRDefault="00604524" w:rsidP="00A72EE3">
                      <w:pPr>
                        <w:rPr>
                          <w:sz w:val="40"/>
                          <w:szCs w:val="40"/>
                        </w:rPr>
                      </w:pPr>
                      <w:r>
                        <w:rPr>
                          <w:b/>
                          <w:bCs/>
                          <w:color w:val="FFFFFF" w:themeColor="background1"/>
                          <w:sz w:val="40"/>
                          <w:szCs w:val="40"/>
                        </w:rPr>
                        <w:t>March</w:t>
                      </w:r>
                      <w:r w:rsidR="00E800D1" w:rsidRPr="00A72EE3">
                        <w:rPr>
                          <w:b/>
                          <w:bCs/>
                          <w:color w:val="FFFFFF" w:themeColor="background1"/>
                          <w:sz w:val="40"/>
                          <w:szCs w:val="40"/>
                        </w:rPr>
                        <w:t xml:space="preserve"> 202</w:t>
                      </w:r>
                      <w:r>
                        <w:rPr>
                          <w:b/>
                          <w:bCs/>
                          <w:color w:val="FFFFFF" w:themeColor="background1"/>
                          <w:sz w:val="40"/>
                          <w:szCs w:val="40"/>
                        </w:rPr>
                        <w:t>4</w:t>
                      </w:r>
                      <w:r w:rsidR="006F1CAD" w:rsidRPr="00A72EE3">
                        <w:rPr>
                          <w:b/>
                          <w:bCs/>
                          <w:color w:val="FFFFFF" w:themeColor="background1"/>
                          <w:sz w:val="40"/>
                          <w:szCs w:val="40"/>
                        </w:rPr>
                        <w:t xml:space="preserve"> </w:t>
                      </w:r>
                    </w:p>
                  </w:txbxContent>
                </v:textbox>
                <w10:wrap type="square" anchorx="margin"/>
              </v:shape>
            </w:pict>
          </mc:Fallback>
        </mc:AlternateContent>
      </w:r>
      <w:bookmarkEnd w:id="3"/>
      <w:bookmarkEnd w:id="4"/>
      <w:bookmarkEnd w:id="5"/>
      <w:r w:rsidR="00702664" w:rsidRPr="006F1CAD">
        <w:br w:type="page"/>
      </w:r>
    </w:p>
    <w:tbl>
      <w:tblPr>
        <w:tblStyle w:val="TableGrid"/>
        <w:tblW w:w="0" w:type="auto"/>
        <w:tblLook w:val="04A0" w:firstRow="1" w:lastRow="0" w:firstColumn="1" w:lastColumn="0" w:noHBand="0" w:noVBand="1"/>
      </w:tblPr>
      <w:tblGrid>
        <w:gridCol w:w="4508"/>
        <w:gridCol w:w="4508"/>
      </w:tblGrid>
      <w:tr w:rsidR="00583A46" w14:paraId="5CE9596E" w14:textId="77777777" w:rsidTr="00583A46">
        <w:tc>
          <w:tcPr>
            <w:tcW w:w="4508" w:type="dxa"/>
          </w:tcPr>
          <w:p w14:paraId="62C3CD84" w14:textId="421E25DD" w:rsidR="00583A46" w:rsidRPr="006E02C0" w:rsidRDefault="00583A46">
            <w:pPr>
              <w:rPr>
                <w:b/>
                <w:bCs/>
              </w:rPr>
            </w:pPr>
            <w:r w:rsidRPr="006E02C0">
              <w:rPr>
                <w:b/>
                <w:bCs/>
              </w:rPr>
              <w:lastRenderedPageBreak/>
              <w:br w:type="page"/>
            </w:r>
            <w:r w:rsidR="006E02C0" w:rsidRPr="006E02C0">
              <w:rPr>
                <w:b/>
                <w:bCs/>
              </w:rPr>
              <w:t>Current Version</w:t>
            </w:r>
            <w:r w:rsidRPr="006E02C0">
              <w:rPr>
                <w:b/>
                <w:bCs/>
              </w:rPr>
              <w:t xml:space="preserve"> </w:t>
            </w:r>
          </w:p>
        </w:tc>
        <w:tc>
          <w:tcPr>
            <w:tcW w:w="4508" w:type="dxa"/>
          </w:tcPr>
          <w:p w14:paraId="0CB02789" w14:textId="72276CBC" w:rsidR="00583A46" w:rsidRDefault="00B16B99">
            <w:r>
              <w:t>20</w:t>
            </w:r>
            <w:r w:rsidR="00465880">
              <w:t xml:space="preserve"> February</w:t>
            </w:r>
            <w:r w:rsidR="006E02C0">
              <w:t xml:space="preserve"> 202</w:t>
            </w:r>
            <w:r w:rsidR="00465880">
              <w:t>4</w:t>
            </w:r>
          </w:p>
        </w:tc>
      </w:tr>
      <w:tr w:rsidR="00583A46" w14:paraId="0490E050" w14:textId="77777777" w:rsidTr="00583A46">
        <w:tc>
          <w:tcPr>
            <w:tcW w:w="4508" w:type="dxa"/>
          </w:tcPr>
          <w:p w14:paraId="7F18C6AB" w14:textId="1A202FE6" w:rsidR="00583A46" w:rsidRPr="006E02C0" w:rsidRDefault="006E02C0">
            <w:pPr>
              <w:rPr>
                <w:b/>
                <w:bCs/>
              </w:rPr>
            </w:pPr>
            <w:r w:rsidRPr="006E02C0">
              <w:rPr>
                <w:b/>
                <w:bCs/>
              </w:rPr>
              <w:t>Date Published</w:t>
            </w:r>
          </w:p>
        </w:tc>
        <w:tc>
          <w:tcPr>
            <w:tcW w:w="4508" w:type="dxa"/>
          </w:tcPr>
          <w:p w14:paraId="748A9C08" w14:textId="5A5EF4AD" w:rsidR="00583A46" w:rsidRDefault="00575123">
            <w:r>
              <w:t>02 A</w:t>
            </w:r>
            <w:r w:rsidR="003A01B1">
              <w:t>pril 2024</w:t>
            </w:r>
          </w:p>
        </w:tc>
      </w:tr>
      <w:tr w:rsidR="00583A46" w14:paraId="726EE447" w14:textId="77777777" w:rsidTr="00583A46">
        <w:tc>
          <w:tcPr>
            <w:tcW w:w="4508" w:type="dxa"/>
          </w:tcPr>
          <w:p w14:paraId="44FA04D9" w14:textId="33AD6487" w:rsidR="00583A46" w:rsidRPr="006E02C0" w:rsidRDefault="006E02C0">
            <w:pPr>
              <w:rPr>
                <w:b/>
                <w:bCs/>
              </w:rPr>
            </w:pPr>
            <w:r w:rsidRPr="006E02C0">
              <w:rPr>
                <w:b/>
                <w:bCs/>
              </w:rPr>
              <w:t>Planned Review Date</w:t>
            </w:r>
          </w:p>
        </w:tc>
        <w:tc>
          <w:tcPr>
            <w:tcW w:w="4508" w:type="dxa"/>
          </w:tcPr>
          <w:p w14:paraId="4698E3FB" w14:textId="739A71BA" w:rsidR="00583A46" w:rsidRDefault="006E02C0">
            <w:r>
              <w:t>April 202</w:t>
            </w:r>
            <w:r w:rsidR="00465880">
              <w:t>6</w:t>
            </w:r>
          </w:p>
        </w:tc>
      </w:tr>
      <w:tr w:rsidR="00583A46" w14:paraId="067DD75D" w14:textId="77777777" w:rsidTr="00583A46">
        <w:tc>
          <w:tcPr>
            <w:tcW w:w="4508" w:type="dxa"/>
          </w:tcPr>
          <w:p w14:paraId="23387EAA" w14:textId="6119D88B" w:rsidR="00583A46" w:rsidRPr="006E02C0" w:rsidRDefault="006E02C0">
            <w:pPr>
              <w:rPr>
                <w:b/>
                <w:bCs/>
              </w:rPr>
            </w:pPr>
            <w:r w:rsidRPr="006E02C0">
              <w:rPr>
                <w:b/>
                <w:bCs/>
              </w:rPr>
              <w:t>Document Owner</w:t>
            </w:r>
          </w:p>
        </w:tc>
        <w:tc>
          <w:tcPr>
            <w:tcW w:w="4508" w:type="dxa"/>
          </w:tcPr>
          <w:p w14:paraId="496017CC" w14:textId="2B594297" w:rsidR="00583A46" w:rsidRDefault="006E02C0">
            <w:r>
              <w:t>Complaint</w:t>
            </w:r>
            <w:r w:rsidR="00A70004">
              <w:t>s</w:t>
            </w:r>
            <w:r>
              <w:t xml:space="preserve"> Manger</w:t>
            </w:r>
          </w:p>
        </w:tc>
      </w:tr>
    </w:tbl>
    <w:p w14:paraId="60128080" w14:textId="5E6775C6" w:rsidR="00583A46" w:rsidRDefault="00583A46"/>
    <w:p w14:paraId="1487F72E" w14:textId="77777777" w:rsidR="002B746D" w:rsidRDefault="002B746D">
      <w:r>
        <w:br w:type="page"/>
      </w:r>
    </w:p>
    <w:sdt>
      <w:sdtPr>
        <w:rPr>
          <w:rFonts w:ascii="Poppins" w:eastAsiaTheme="minorEastAsia" w:hAnsi="Poppins" w:cs="Poppins"/>
          <w:color w:val="000000" w:themeColor="text1"/>
          <w:sz w:val="22"/>
          <w:szCs w:val="22"/>
          <w:lang w:eastAsia="en-US"/>
        </w:rPr>
        <w:id w:val="135456533"/>
        <w:docPartObj>
          <w:docPartGallery w:val="Table of Contents"/>
          <w:docPartUnique/>
        </w:docPartObj>
      </w:sdtPr>
      <w:sdtEndPr>
        <w:rPr>
          <w:b/>
          <w:bCs/>
        </w:rPr>
      </w:sdtEndPr>
      <w:sdtContent>
        <w:p w14:paraId="03FF4E75" w14:textId="34177C53" w:rsidR="006F1CAD" w:rsidRPr="00EB7DB6" w:rsidRDefault="006F1CAD">
          <w:pPr>
            <w:pStyle w:val="TOCHeading"/>
            <w:rPr>
              <w:b/>
              <w:bCs/>
            </w:rPr>
          </w:pPr>
          <w:r w:rsidRPr="00EB7DB6">
            <w:rPr>
              <w:b/>
              <w:bCs/>
            </w:rPr>
            <w:t>Contents</w:t>
          </w:r>
        </w:p>
        <w:p w14:paraId="0334946E" w14:textId="4E4B33B0" w:rsidR="00271FBA" w:rsidRDefault="006F1CAD">
          <w:pPr>
            <w:pStyle w:val="TOC1"/>
            <w:rPr>
              <w:rFonts w:asciiTheme="minorHAnsi" w:eastAsiaTheme="minorEastAsia" w:hAnsiTheme="minorHAnsi" w:cstheme="minorBidi"/>
              <w:noProof/>
              <w:color w:val="auto"/>
              <w:kern w:val="2"/>
              <w:lang w:eastAsia="en-GB"/>
              <w14:ligatures w14:val="standardContextual"/>
            </w:rPr>
          </w:pPr>
          <w:r>
            <w:fldChar w:fldCharType="begin"/>
          </w:r>
          <w:r>
            <w:instrText xml:space="preserve"> TOC \o "1-3" \h \z \u </w:instrText>
          </w:r>
          <w:r>
            <w:fldChar w:fldCharType="separate"/>
          </w:r>
          <w:hyperlink w:anchor="_Toc158871151" w:history="1">
            <w:r w:rsidR="00271FBA" w:rsidRPr="00BC4D4D">
              <w:rPr>
                <w:rStyle w:val="Hyperlink"/>
                <w:noProof/>
              </w:rPr>
              <w:t>1.</w:t>
            </w:r>
            <w:r w:rsidR="00271FBA">
              <w:rPr>
                <w:rFonts w:asciiTheme="minorHAnsi" w:eastAsiaTheme="minorEastAsia" w:hAnsiTheme="minorHAnsi" w:cstheme="minorBidi"/>
                <w:noProof/>
                <w:color w:val="auto"/>
                <w:kern w:val="2"/>
                <w:lang w:eastAsia="en-GB"/>
                <w14:ligatures w14:val="standardContextual"/>
              </w:rPr>
              <w:tab/>
            </w:r>
            <w:r w:rsidR="00271FBA" w:rsidRPr="00BC4D4D">
              <w:rPr>
                <w:rStyle w:val="Hyperlink"/>
                <w:noProof/>
              </w:rPr>
              <w:t>Customer Promise – we listen, we care</w:t>
            </w:r>
            <w:r w:rsidR="00271FBA">
              <w:rPr>
                <w:noProof/>
                <w:webHidden/>
              </w:rPr>
              <w:tab/>
            </w:r>
            <w:r w:rsidR="00271FBA">
              <w:rPr>
                <w:noProof/>
                <w:webHidden/>
              </w:rPr>
              <w:fldChar w:fldCharType="begin"/>
            </w:r>
            <w:r w:rsidR="00271FBA">
              <w:rPr>
                <w:noProof/>
                <w:webHidden/>
              </w:rPr>
              <w:instrText xml:space="preserve"> PAGEREF _Toc158871151 \h </w:instrText>
            </w:r>
            <w:r w:rsidR="00271FBA">
              <w:rPr>
                <w:noProof/>
                <w:webHidden/>
              </w:rPr>
            </w:r>
            <w:r w:rsidR="00271FBA">
              <w:rPr>
                <w:noProof/>
                <w:webHidden/>
              </w:rPr>
              <w:fldChar w:fldCharType="separate"/>
            </w:r>
            <w:r w:rsidR="00271FBA">
              <w:rPr>
                <w:noProof/>
                <w:webHidden/>
              </w:rPr>
              <w:t>3</w:t>
            </w:r>
            <w:r w:rsidR="00271FBA">
              <w:rPr>
                <w:noProof/>
                <w:webHidden/>
              </w:rPr>
              <w:fldChar w:fldCharType="end"/>
            </w:r>
          </w:hyperlink>
        </w:p>
        <w:p w14:paraId="132EF7EF" w14:textId="215DB38F"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52" w:history="1">
            <w:r w:rsidRPr="00BC4D4D">
              <w:rPr>
                <w:rStyle w:val="Hyperlink"/>
                <w:noProof/>
              </w:rPr>
              <w:t>2.</w:t>
            </w:r>
            <w:r>
              <w:rPr>
                <w:rFonts w:asciiTheme="minorHAnsi" w:eastAsiaTheme="minorEastAsia" w:hAnsiTheme="minorHAnsi" w:cstheme="minorBidi"/>
                <w:noProof/>
                <w:color w:val="auto"/>
                <w:kern w:val="2"/>
                <w:lang w:eastAsia="en-GB"/>
                <w14:ligatures w14:val="standardContextual"/>
              </w:rPr>
              <w:tab/>
            </w:r>
            <w:r w:rsidRPr="00BC4D4D">
              <w:rPr>
                <w:rStyle w:val="Hyperlink"/>
                <w:noProof/>
              </w:rPr>
              <w:t>What can be complained about</w:t>
            </w:r>
            <w:r>
              <w:rPr>
                <w:noProof/>
                <w:webHidden/>
              </w:rPr>
              <w:tab/>
            </w:r>
            <w:r>
              <w:rPr>
                <w:noProof/>
                <w:webHidden/>
              </w:rPr>
              <w:fldChar w:fldCharType="begin"/>
            </w:r>
            <w:r>
              <w:rPr>
                <w:noProof/>
                <w:webHidden/>
              </w:rPr>
              <w:instrText xml:space="preserve"> PAGEREF _Toc158871152 \h </w:instrText>
            </w:r>
            <w:r>
              <w:rPr>
                <w:noProof/>
                <w:webHidden/>
              </w:rPr>
            </w:r>
            <w:r>
              <w:rPr>
                <w:noProof/>
                <w:webHidden/>
              </w:rPr>
              <w:fldChar w:fldCharType="separate"/>
            </w:r>
            <w:r>
              <w:rPr>
                <w:noProof/>
                <w:webHidden/>
              </w:rPr>
              <w:t>3</w:t>
            </w:r>
            <w:r>
              <w:rPr>
                <w:noProof/>
                <w:webHidden/>
              </w:rPr>
              <w:fldChar w:fldCharType="end"/>
            </w:r>
          </w:hyperlink>
        </w:p>
        <w:p w14:paraId="0BEA599B" w14:textId="1DFACB99"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53" w:history="1">
            <w:r w:rsidRPr="00BC4D4D">
              <w:rPr>
                <w:rStyle w:val="Hyperlink"/>
                <w:noProof/>
              </w:rPr>
              <w:t>3.</w:t>
            </w:r>
            <w:r>
              <w:rPr>
                <w:rFonts w:asciiTheme="minorHAnsi" w:eastAsiaTheme="minorEastAsia" w:hAnsiTheme="minorHAnsi" w:cstheme="minorBidi"/>
                <w:noProof/>
                <w:color w:val="auto"/>
                <w:kern w:val="2"/>
                <w:lang w:eastAsia="en-GB"/>
                <w14:ligatures w14:val="standardContextual"/>
              </w:rPr>
              <w:tab/>
            </w:r>
            <w:r w:rsidRPr="00BC4D4D">
              <w:rPr>
                <w:rStyle w:val="Hyperlink"/>
                <w:noProof/>
              </w:rPr>
              <w:t>Who can complain</w:t>
            </w:r>
            <w:r>
              <w:rPr>
                <w:noProof/>
                <w:webHidden/>
              </w:rPr>
              <w:tab/>
            </w:r>
            <w:r>
              <w:rPr>
                <w:noProof/>
                <w:webHidden/>
              </w:rPr>
              <w:fldChar w:fldCharType="begin"/>
            </w:r>
            <w:r>
              <w:rPr>
                <w:noProof/>
                <w:webHidden/>
              </w:rPr>
              <w:instrText xml:space="preserve"> PAGEREF _Toc158871153 \h </w:instrText>
            </w:r>
            <w:r>
              <w:rPr>
                <w:noProof/>
                <w:webHidden/>
              </w:rPr>
            </w:r>
            <w:r>
              <w:rPr>
                <w:noProof/>
                <w:webHidden/>
              </w:rPr>
              <w:fldChar w:fldCharType="separate"/>
            </w:r>
            <w:r>
              <w:rPr>
                <w:noProof/>
                <w:webHidden/>
              </w:rPr>
              <w:t>4</w:t>
            </w:r>
            <w:r>
              <w:rPr>
                <w:noProof/>
                <w:webHidden/>
              </w:rPr>
              <w:fldChar w:fldCharType="end"/>
            </w:r>
          </w:hyperlink>
        </w:p>
        <w:p w14:paraId="387C4841" w14:textId="7F84B31A"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54" w:history="1">
            <w:r w:rsidRPr="00BC4D4D">
              <w:rPr>
                <w:rStyle w:val="Hyperlink"/>
                <w:noProof/>
              </w:rPr>
              <w:t>4.</w:t>
            </w:r>
            <w:r>
              <w:rPr>
                <w:rFonts w:asciiTheme="minorHAnsi" w:eastAsiaTheme="minorEastAsia" w:hAnsiTheme="minorHAnsi" w:cstheme="minorBidi"/>
                <w:noProof/>
                <w:color w:val="auto"/>
                <w:kern w:val="2"/>
                <w:lang w:eastAsia="en-GB"/>
                <w14:ligatures w14:val="standardContextual"/>
              </w:rPr>
              <w:tab/>
            </w:r>
            <w:r w:rsidRPr="00BC4D4D">
              <w:rPr>
                <w:rStyle w:val="Hyperlink"/>
                <w:noProof/>
              </w:rPr>
              <w:t>The procedure</w:t>
            </w:r>
            <w:r>
              <w:rPr>
                <w:noProof/>
                <w:webHidden/>
              </w:rPr>
              <w:tab/>
            </w:r>
            <w:r>
              <w:rPr>
                <w:noProof/>
                <w:webHidden/>
              </w:rPr>
              <w:fldChar w:fldCharType="begin"/>
            </w:r>
            <w:r>
              <w:rPr>
                <w:noProof/>
                <w:webHidden/>
              </w:rPr>
              <w:instrText xml:space="preserve"> PAGEREF _Toc158871154 \h </w:instrText>
            </w:r>
            <w:r>
              <w:rPr>
                <w:noProof/>
                <w:webHidden/>
              </w:rPr>
            </w:r>
            <w:r>
              <w:rPr>
                <w:noProof/>
                <w:webHidden/>
              </w:rPr>
              <w:fldChar w:fldCharType="separate"/>
            </w:r>
            <w:r>
              <w:rPr>
                <w:noProof/>
                <w:webHidden/>
              </w:rPr>
              <w:t>4</w:t>
            </w:r>
            <w:r>
              <w:rPr>
                <w:noProof/>
                <w:webHidden/>
              </w:rPr>
              <w:fldChar w:fldCharType="end"/>
            </w:r>
          </w:hyperlink>
        </w:p>
        <w:p w14:paraId="12ECC141" w14:textId="17E43B1D"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55" w:history="1">
            <w:r w:rsidRPr="00BC4D4D">
              <w:rPr>
                <w:rStyle w:val="Hyperlink"/>
                <w:noProof/>
              </w:rPr>
              <w:t>4.1 About this procedure</w:t>
            </w:r>
            <w:r>
              <w:rPr>
                <w:noProof/>
                <w:webHidden/>
              </w:rPr>
              <w:tab/>
            </w:r>
            <w:r>
              <w:rPr>
                <w:noProof/>
                <w:webHidden/>
              </w:rPr>
              <w:fldChar w:fldCharType="begin"/>
            </w:r>
            <w:r>
              <w:rPr>
                <w:noProof/>
                <w:webHidden/>
              </w:rPr>
              <w:instrText xml:space="preserve"> PAGEREF _Toc158871155 \h </w:instrText>
            </w:r>
            <w:r>
              <w:rPr>
                <w:noProof/>
                <w:webHidden/>
              </w:rPr>
            </w:r>
            <w:r>
              <w:rPr>
                <w:noProof/>
                <w:webHidden/>
              </w:rPr>
              <w:fldChar w:fldCharType="separate"/>
            </w:r>
            <w:r>
              <w:rPr>
                <w:noProof/>
                <w:webHidden/>
              </w:rPr>
              <w:t>4</w:t>
            </w:r>
            <w:r>
              <w:rPr>
                <w:noProof/>
                <w:webHidden/>
              </w:rPr>
              <w:fldChar w:fldCharType="end"/>
            </w:r>
          </w:hyperlink>
        </w:p>
        <w:p w14:paraId="1FBE93B6" w14:textId="73B17E5E"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56" w:history="1">
            <w:r w:rsidRPr="00BC4D4D">
              <w:rPr>
                <w:rStyle w:val="Hyperlink"/>
                <w:noProof/>
              </w:rPr>
              <w:t>4.2 The two Stage complaint process</w:t>
            </w:r>
            <w:r>
              <w:rPr>
                <w:noProof/>
                <w:webHidden/>
              </w:rPr>
              <w:tab/>
            </w:r>
            <w:r>
              <w:rPr>
                <w:noProof/>
                <w:webHidden/>
              </w:rPr>
              <w:fldChar w:fldCharType="begin"/>
            </w:r>
            <w:r>
              <w:rPr>
                <w:noProof/>
                <w:webHidden/>
              </w:rPr>
              <w:instrText xml:space="preserve"> PAGEREF _Toc158871156 \h </w:instrText>
            </w:r>
            <w:r>
              <w:rPr>
                <w:noProof/>
                <w:webHidden/>
              </w:rPr>
            </w:r>
            <w:r>
              <w:rPr>
                <w:noProof/>
                <w:webHidden/>
              </w:rPr>
              <w:fldChar w:fldCharType="separate"/>
            </w:r>
            <w:r>
              <w:rPr>
                <w:noProof/>
                <w:webHidden/>
              </w:rPr>
              <w:t>6</w:t>
            </w:r>
            <w:r>
              <w:rPr>
                <w:noProof/>
                <w:webHidden/>
              </w:rPr>
              <w:fldChar w:fldCharType="end"/>
            </w:r>
          </w:hyperlink>
        </w:p>
        <w:p w14:paraId="6D357053" w14:textId="26D07E2F"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57" w:history="1">
            <w:r w:rsidRPr="00BC4D4D">
              <w:rPr>
                <w:rStyle w:val="Hyperlink"/>
                <w:noProof/>
              </w:rPr>
              <w:t>5.</w:t>
            </w:r>
            <w:r>
              <w:rPr>
                <w:rFonts w:asciiTheme="minorHAnsi" w:eastAsiaTheme="minorEastAsia" w:hAnsiTheme="minorHAnsi" w:cstheme="minorBidi"/>
                <w:noProof/>
                <w:color w:val="auto"/>
                <w:kern w:val="2"/>
                <w:lang w:eastAsia="en-GB"/>
                <w14:ligatures w14:val="standardContextual"/>
              </w:rPr>
              <w:tab/>
            </w:r>
            <w:r w:rsidRPr="00BC4D4D">
              <w:rPr>
                <w:rStyle w:val="Hyperlink"/>
                <w:noProof/>
              </w:rPr>
              <w:t>Solutions and remedies</w:t>
            </w:r>
            <w:r>
              <w:rPr>
                <w:noProof/>
                <w:webHidden/>
              </w:rPr>
              <w:tab/>
            </w:r>
            <w:r>
              <w:rPr>
                <w:noProof/>
                <w:webHidden/>
              </w:rPr>
              <w:fldChar w:fldCharType="begin"/>
            </w:r>
            <w:r>
              <w:rPr>
                <w:noProof/>
                <w:webHidden/>
              </w:rPr>
              <w:instrText xml:space="preserve"> PAGEREF _Toc158871157 \h </w:instrText>
            </w:r>
            <w:r>
              <w:rPr>
                <w:noProof/>
                <w:webHidden/>
              </w:rPr>
            </w:r>
            <w:r>
              <w:rPr>
                <w:noProof/>
                <w:webHidden/>
              </w:rPr>
              <w:fldChar w:fldCharType="separate"/>
            </w:r>
            <w:r>
              <w:rPr>
                <w:noProof/>
                <w:webHidden/>
              </w:rPr>
              <w:t>10</w:t>
            </w:r>
            <w:r>
              <w:rPr>
                <w:noProof/>
                <w:webHidden/>
              </w:rPr>
              <w:fldChar w:fldCharType="end"/>
            </w:r>
          </w:hyperlink>
        </w:p>
        <w:p w14:paraId="36231DBC" w14:textId="27F5DA44"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58" w:history="1">
            <w:r w:rsidRPr="00BC4D4D">
              <w:rPr>
                <w:rStyle w:val="Hyperlink"/>
                <w:noProof/>
              </w:rPr>
              <w:t>6.</w:t>
            </w:r>
            <w:r>
              <w:rPr>
                <w:rFonts w:asciiTheme="minorHAnsi" w:eastAsiaTheme="minorEastAsia" w:hAnsiTheme="minorHAnsi" w:cstheme="minorBidi"/>
                <w:noProof/>
                <w:color w:val="auto"/>
                <w:kern w:val="2"/>
                <w:lang w:eastAsia="en-GB"/>
                <w14:ligatures w14:val="standardContextual"/>
              </w:rPr>
              <w:tab/>
            </w:r>
            <w:r w:rsidRPr="00BC4D4D">
              <w:rPr>
                <w:rStyle w:val="Hyperlink"/>
                <w:noProof/>
              </w:rPr>
              <w:t>Accessibility and equal opportunities</w:t>
            </w:r>
            <w:r>
              <w:rPr>
                <w:noProof/>
                <w:webHidden/>
              </w:rPr>
              <w:tab/>
            </w:r>
            <w:r>
              <w:rPr>
                <w:noProof/>
                <w:webHidden/>
              </w:rPr>
              <w:fldChar w:fldCharType="begin"/>
            </w:r>
            <w:r>
              <w:rPr>
                <w:noProof/>
                <w:webHidden/>
              </w:rPr>
              <w:instrText xml:space="preserve"> PAGEREF _Toc158871158 \h </w:instrText>
            </w:r>
            <w:r>
              <w:rPr>
                <w:noProof/>
                <w:webHidden/>
              </w:rPr>
            </w:r>
            <w:r>
              <w:rPr>
                <w:noProof/>
                <w:webHidden/>
              </w:rPr>
              <w:fldChar w:fldCharType="separate"/>
            </w:r>
            <w:r>
              <w:rPr>
                <w:noProof/>
                <w:webHidden/>
              </w:rPr>
              <w:t>11</w:t>
            </w:r>
            <w:r>
              <w:rPr>
                <w:noProof/>
                <w:webHidden/>
              </w:rPr>
              <w:fldChar w:fldCharType="end"/>
            </w:r>
          </w:hyperlink>
        </w:p>
        <w:p w14:paraId="7C387941" w14:textId="259AE84F"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59" w:history="1">
            <w:r w:rsidRPr="00BC4D4D">
              <w:rPr>
                <w:rStyle w:val="Hyperlink"/>
                <w:noProof/>
              </w:rPr>
              <w:t>7.</w:t>
            </w:r>
            <w:r>
              <w:rPr>
                <w:rFonts w:asciiTheme="minorHAnsi" w:eastAsiaTheme="minorEastAsia" w:hAnsiTheme="minorHAnsi" w:cstheme="minorBidi"/>
                <w:noProof/>
                <w:color w:val="auto"/>
                <w:kern w:val="2"/>
                <w:lang w:eastAsia="en-GB"/>
                <w14:ligatures w14:val="standardContextual"/>
              </w:rPr>
              <w:tab/>
            </w:r>
            <w:r w:rsidRPr="00BC4D4D">
              <w:rPr>
                <w:rStyle w:val="Hyperlink"/>
                <w:noProof/>
              </w:rPr>
              <w:t>Providing advocacy and support</w:t>
            </w:r>
            <w:r>
              <w:rPr>
                <w:noProof/>
                <w:webHidden/>
              </w:rPr>
              <w:tab/>
            </w:r>
            <w:r>
              <w:rPr>
                <w:noProof/>
                <w:webHidden/>
              </w:rPr>
              <w:fldChar w:fldCharType="begin"/>
            </w:r>
            <w:r>
              <w:rPr>
                <w:noProof/>
                <w:webHidden/>
              </w:rPr>
              <w:instrText xml:space="preserve"> PAGEREF _Toc158871159 \h </w:instrText>
            </w:r>
            <w:r>
              <w:rPr>
                <w:noProof/>
                <w:webHidden/>
              </w:rPr>
            </w:r>
            <w:r>
              <w:rPr>
                <w:noProof/>
                <w:webHidden/>
              </w:rPr>
              <w:fldChar w:fldCharType="separate"/>
            </w:r>
            <w:r>
              <w:rPr>
                <w:noProof/>
                <w:webHidden/>
              </w:rPr>
              <w:t>11</w:t>
            </w:r>
            <w:r>
              <w:rPr>
                <w:noProof/>
                <w:webHidden/>
              </w:rPr>
              <w:fldChar w:fldCharType="end"/>
            </w:r>
          </w:hyperlink>
        </w:p>
        <w:p w14:paraId="1D90A927" w14:textId="3EDB96BD"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60" w:history="1">
            <w:r w:rsidRPr="00BC4D4D">
              <w:rPr>
                <w:rStyle w:val="Hyperlink"/>
                <w:noProof/>
              </w:rPr>
              <w:t>Appendix 1</w:t>
            </w:r>
            <w:r>
              <w:rPr>
                <w:noProof/>
                <w:webHidden/>
              </w:rPr>
              <w:tab/>
            </w:r>
            <w:r>
              <w:rPr>
                <w:noProof/>
                <w:webHidden/>
              </w:rPr>
              <w:fldChar w:fldCharType="begin"/>
            </w:r>
            <w:r>
              <w:rPr>
                <w:noProof/>
                <w:webHidden/>
              </w:rPr>
              <w:instrText xml:space="preserve"> PAGEREF _Toc158871160 \h </w:instrText>
            </w:r>
            <w:r>
              <w:rPr>
                <w:noProof/>
                <w:webHidden/>
              </w:rPr>
            </w:r>
            <w:r>
              <w:rPr>
                <w:noProof/>
                <w:webHidden/>
              </w:rPr>
              <w:fldChar w:fldCharType="separate"/>
            </w:r>
            <w:r>
              <w:rPr>
                <w:noProof/>
                <w:webHidden/>
              </w:rPr>
              <w:t>13</w:t>
            </w:r>
            <w:r>
              <w:rPr>
                <w:noProof/>
                <w:webHidden/>
              </w:rPr>
              <w:fldChar w:fldCharType="end"/>
            </w:r>
          </w:hyperlink>
        </w:p>
        <w:p w14:paraId="51B5FE6E" w14:textId="1288A7E8"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61" w:history="1">
            <w:r w:rsidRPr="00BC4D4D">
              <w:rPr>
                <w:rStyle w:val="Hyperlink"/>
                <w:noProof/>
              </w:rPr>
              <w:t>1.1 Which is the correct complaints procedure</w:t>
            </w:r>
            <w:r>
              <w:rPr>
                <w:noProof/>
                <w:webHidden/>
              </w:rPr>
              <w:tab/>
            </w:r>
            <w:r>
              <w:rPr>
                <w:noProof/>
                <w:webHidden/>
              </w:rPr>
              <w:fldChar w:fldCharType="begin"/>
            </w:r>
            <w:r>
              <w:rPr>
                <w:noProof/>
                <w:webHidden/>
              </w:rPr>
              <w:instrText xml:space="preserve"> PAGEREF _Toc158871161 \h </w:instrText>
            </w:r>
            <w:r>
              <w:rPr>
                <w:noProof/>
                <w:webHidden/>
              </w:rPr>
            </w:r>
            <w:r>
              <w:rPr>
                <w:noProof/>
                <w:webHidden/>
              </w:rPr>
              <w:fldChar w:fldCharType="separate"/>
            </w:r>
            <w:r>
              <w:rPr>
                <w:noProof/>
                <w:webHidden/>
              </w:rPr>
              <w:t>13</w:t>
            </w:r>
            <w:r>
              <w:rPr>
                <w:noProof/>
                <w:webHidden/>
              </w:rPr>
              <w:fldChar w:fldCharType="end"/>
            </w:r>
          </w:hyperlink>
        </w:p>
        <w:p w14:paraId="4DEEA3D1" w14:textId="5897D4B1"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62" w:history="1">
            <w:r w:rsidRPr="00BC4D4D">
              <w:rPr>
                <w:rStyle w:val="Hyperlink"/>
                <w:noProof/>
              </w:rPr>
              <w:t>1.2 Exemptions</w:t>
            </w:r>
            <w:r>
              <w:rPr>
                <w:noProof/>
                <w:webHidden/>
              </w:rPr>
              <w:tab/>
            </w:r>
            <w:r>
              <w:rPr>
                <w:noProof/>
                <w:webHidden/>
              </w:rPr>
              <w:fldChar w:fldCharType="begin"/>
            </w:r>
            <w:r>
              <w:rPr>
                <w:noProof/>
                <w:webHidden/>
              </w:rPr>
              <w:instrText xml:space="preserve"> PAGEREF _Toc158871162 \h </w:instrText>
            </w:r>
            <w:r>
              <w:rPr>
                <w:noProof/>
                <w:webHidden/>
              </w:rPr>
            </w:r>
            <w:r>
              <w:rPr>
                <w:noProof/>
                <w:webHidden/>
              </w:rPr>
              <w:fldChar w:fldCharType="separate"/>
            </w:r>
            <w:r>
              <w:rPr>
                <w:noProof/>
                <w:webHidden/>
              </w:rPr>
              <w:t>13</w:t>
            </w:r>
            <w:r>
              <w:rPr>
                <w:noProof/>
                <w:webHidden/>
              </w:rPr>
              <w:fldChar w:fldCharType="end"/>
            </w:r>
          </w:hyperlink>
        </w:p>
        <w:p w14:paraId="570F6B4E" w14:textId="195C3D9A"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63" w:history="1">
            <w:r w:rsidRPr="00BC4D4D">
              <w:rPr>
                <w:rStyle w:val="Hyperlink"/>
                <w:noProof/>
              </w:rPr>
              <w:t>1.3 Anonymous complaints</w:t>
            </w:r>
            <w:r>
              <w:rPr>
                <w:noProof/>
                <w:webHidden/>
              </w:rPr>
              <w:tab/>
            </w:r>
            <w:r>
              <w:rPr>
                <w:noProof/>
                <w:webHidden/>
              </w:rPr>
              <w:fldChar w:fldCharType="begin"/>
            </w:r>
            <w:r>
              <w:rPr>
                <w:noProof/>
                <w:webHidden/>
              </w:rPr>
              <w:instrText xml:space="preserve"> PAGEREF _Toc158871163 \h </w:instrText>
            </w:r>
            <w:r>
              <w:rPr>
                <w:noProof/>
                <w:webHidden/>
              </w:rPr>
            </w:r>
            <w:r>
              <w:rPr>
                <w:noProof/>
                <w:webHidden/>
              </w:rPr>
              <w:fldChar w:fldCharType="separate"/>
            </w:r>
            <w:r>
              <w:rPr>
                <w:noProof/>
                <w:webHidden/>
              </w:rPr>
              <w:t>15</w:t>
            </w:r>
            <w:r>
              <w:rPr>
                <w:noProof/>
                <w:webHidden/>
              </w:rPr>
              <w:fldChar w:fldCharType="end"/>
            </w:r>
          </w:hyperlink>
        </w:p>
        <w:p w14:paraId="05947C23" w14:textId="45A796E7"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64" w:history="1">
            <w:r w:rsidRPr="00BC4D4D">
              <w:rPr>
                <w:rStyle w:val="Hyperlink"/>
                <w:noProof/>
              </w:rPr>
              <w:t>1.4 Offensive complaints</w:t>
            </w:r>
            <w:r>
              <w:rPr>
                <w:noProof/>
                <w:webHidden/>
              </w:rPr>
              <w:tab/>
            </w:r>
            <w:r>
              <w:rPr>
                <w:noProof/>
                <w:webHidden/>
              </w:rPr>
              <w:fldChar w:fldCharType="begin"/>
            </w:r>
            <w:r>
              <w:rPr>
                <w:noProof/>
                <w:webHidden/>
              </w:rPr>
              <w:instrText xml:space="preserve"> PAGEREF _Toc158871164 \h </w:instrText>
            </w:r>
            <w:r>
              <w:rPr>
                <w:noProof/>
                <w:webHidden/>
              </w:rPr>
            </w:r>
            <w:r>
              <w:rPr>
                <w:noProof/>
                <w:webHidden/>
              </w:rPr>
              <w:fldChar w:fldCharType="separate"/>
            </w:r>
            <w:r>
              <w:rPr>
                <w:noProof/>
                <w:webHidden/>
              </w:rPr>
              <w:t>15</w:t>
            </w:r>
            <w:r>
              <w:rPr>
                <w:noProof/>
                <w:webHidden/>
              </w:rPr>
              <w:fldChar w:fldCharType="end"/>
            </w:r>
          </w:hyperlink>
        </w:p>
        <w:p w14:paraId="2C6AF44D" w14:textId="0560F1AD"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65" w:history="1">
            <w:r w:rsidRPr="00BC4D4D">
              <w:rPr>
                <w:rStyle w:val="Hyperlink"/>
                <w:noProof/>
              </w:rPr>
              <w:t>1.5 Persistent complainants</w:t>
            </w:r>
            <w:r>
              <w:rPr>
                <w:noProof/>
                <w:webHidden/>
              </w:rPr>
              <w:tab/>
            </w:r>
            <w:r>
              <w:rPr>
                <w:noProof/>
                <w:webHidden/>
              </w:rPr>
              <w:fldChar w:fldCharType="begin"/>
            </w:r>
            <w:r>
              <w:rPr>
                <w:noProof/>
                <w:webHidden/>
              </w:rPr>
              <w:instrText xml:space="preserve"> PAGEREF _Toc158871165 \h </w:instrText>
            </w:r>
            <w:r>
              <w:rPr>
                <w:noProof/>
                <w:webHidden/>
              </w:rPr>
            </w:r>
            <w:r>
              <w:rPr>
                <w:noProof/>
                <w:webHidden/>
              </w:rPr>
              <w:fldChar w:fldCharType="separate"/>
            </w:r>
            <w:r>
              <w:rPr>
                <w:noProof/>
                <w:webHidden/>
              </w:rPr>
              <w:t>15</w:t>
            </w:r>
            <w:r>
              <w:rPr>
                <w:noProof/>
                <w:webHidden/>
              </w:rPr>
              <w:fldChar w:fldCharType="end"/>
            </w:r>
          </w:hyperlink>
        </w:p>
        <w:p w14:paraId="1E2B008C" w14:textId="33A3C869"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66" w:history="1">
            <w:r w:rsidRPr="00BC4D4D">
              <w:rPr>
                <w:rStyle w:val="Hyperlink"/>
                <w:noProof/>
              </w:rPr>
              <w:t>1.6 Insurance claims</w:t>
            </w:r>
            <w:r>
              <w:rPr>
                <w:noProof/>
                <w:webHidden/>
              </w:rPr>
              <w:tab/>
            </w:r>
            <w:r>
              <w:rPr>
                <w:noProof/>
                <w:webHidden/>
              </w:rPr>
              <w:fldChar w:fldCharType="begin"/>
            </w:r>
            <w:r>
              <w:rPr>
                <w:noProof/>
                <w:webHidden/>
              </w:rPr>
              <w:instrText xml:space="preserve"> PAGEREF _Toc158871166 \h </w:instrText>
            </w:r>
            <w:r>
              <w:rPr>
                <w:noProof/>
                <w:webHidden/>
              </w:rPr>
            </w:r>
            <w:r>
              <w:rPr>
                <w:noProof/>
                <w:webHidden/>
              </w:rPr>
              <w:fldChar w:fldCharType="separate"/>
            </w:r>
            <w:r>
              <w:rPr>
                <w:noProof/>
                <w:webHidden/>
              </w:rPr>
              <w:t>15</w:t>
            </w:r>
            <w:r>
              <w:rPr>
                <w:noProof/>
                <w:webHidden/>
              </w:rPr>
              <w:fldChar w:fldCharType="end"/>
            </w:r>
          </w:hyperlink>
        </w:p>
        <w:p w14:paraId="72C0B4C7" w14:textId="48543DFD"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67" w:history="1">
            <w:r w:rsidRPr="00BC4D4D">
              <w:rPr>
                <w:rStyle w:val="Hyperlink"/>
                <w:noProof/>
              </w:rPr>
              <w:t>Appendix 2</w:t>
            </w:r>
            <w:r>
              <w:rPr>
                <w:noProof/>
                <w:webHidden/>
              </w:rPr>
              <w:tab/>
            </w:r>
            <w:r>
              <w:rPr>
                <w:noProof/>
                <w:webHidden/>
              </w:rPr>
              <w:fldChar w:fldCharType="begin"/>
            </w:r>
            <w:r>
              <w:rPr>
                <w:noProof/>
                <w:webHidden/>
              </w:rPr>
              <w:instrText xml:space="preserve"> PAGEREF _Toc158871167 \h </w:instrText>
            </w:r>
            <w:r>
              <w:rPr>
                <w:noProof/>
                <w:webHidden/>
              </w:rPr>
            </w:r>
            <w:r>
              <w:rPr>
                <w:noProof/>
                <w:webHidden/>
              </w:rPr>
              <w:fldChar w:fldCharType="separate"/>
            </w:r>
            <w:r>
              <w:rPr>
                <w:noProof/>
                <w:webHidden/>
              </w:rPr>
              <w:t>16</w:t>
            </w:r>
            <w:r>
              <w:rPr>
                <w:noProof/>
                <w:webHidden/>
              </w:rPr>
              <w:fldChar w:fldCharType="end"/>
            </w:r>
          </w:hyperlink>
        </w:p>
        <w:p w14:paraId="65E41FCA" w14:textId="79E74DE6"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68" w:history="1">
            <w:r w:rsidRPr="00BC4D4D">
              <w:rPr>
                <w:rStyle w:val="Hyperlink"/>
                <w:noProof/>
              </w:rPr>
              <w:t>2.1 Customer First Office</w:t>
            </w:r>
            <w:r>
              <w:rPr>
                <w:noProof/>
                <w:webHidden/>
              </w:rPr>
              <w:tab/>
            </w:r>
            <w:r>
              <w:rPr>
                <w:noProof/>
                <w:webHidden/>
              </w:rPr>
              <w:fldChar w:fldCharType="begin"/>
            </w:r>
            <w:r>
              <w:rPr>
                <w:noProof/>
                <w:webHidden/>
              </w:rPr>
              <w:instrText xml:space="preserve"> PAGEREF _Toc158871168 \h </w:instrText>
            </w:r>
            <w:r>
              <w:rPr>
                <w:noProof/>
                <w:webHidden/>
              </w:rPr>
            </w:r>
            <w:r>
              <w:rPr>
                <w:noProof/>
                <w:webHidden/>
              </w:rPr>
              <w:fldChar w:fldCharType="separate"/>
            </w:r>
            <w:r>
              <w:rPr>
                <w:noProof/>
                <w:webHidden/>
              </w:rPr>
              <w:t>16</w:t>
            </w:r>
            <w:r>
              <w:rPr>
                <w:noProof/>
                <w:webHidden/>
              </w:rPr>
              <w:fldChar w:fldCharType="end"/>
            </w:r>
          </w:hyperlink>
        </w:p>
        <w:p w14:paraId="7BA47EFE" w14:textId="404EE9B8"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69" w:history="1">
            <w:r w:rsidRPr="00BC4D4D">
              <w:rPr>
                <w:rStyle w:val="Hyperlink"/>
                <w:noProof/>
              </w:rPr>
              <w:t>2.2 Governance</w:t>
            </w:r>
            <w:r>
              <w:rPr>
                <w:noProof/>
                <w:webHidden/>
              </w:rPr>
              <w:tab/>
            </w:r>
            <w:r>
              <w:rPr>
                <w:noProof/>
                <w:webHidden/>
              </w:rPr>
              <w:fldChar w:fldCharType="begin"/>
            </w:r>
            <w:r>
              <w:rPr>
                <w:noProof/>
                <w:webHidden/>
              </w:rPr>
              <w:instrText xml:space="preserve"> PAGEREF _Toc158871169 \h </w:instrText>
            </w:r>
            <w:r>
              <w:rPr>
                <w:noProof/>
                <w:webHidden/>
              </w:rPr>
            </w:r>
            <w:r>
              <w:rPr>
                <w:noProof/>
                <w:webHidden/>
              </w:rPr>
              <w:fldChar w:fldCharType="separate"/>
            </w:r>
            <w:r>
              <w:rPr>
                <w:noProof/>
                <w:webHidden/>
              </w:rPr>
              <w:t>16</w:t>
            </w:r>
            <w:r>
              <w:rPr>
                <w:noProof/>
                <w:webHidden/>
              </w:rPr>
              <w:fldChar w:fldCharType="end"/>
            </w:r>
          </w:hyperlink>
        </w:p>
        <w:p w14:paraId="70A8C4B7" w14:textId="67A265D4"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70" w:history="1">
            <w:r w:rsidRPr="00BC4D4D">
              <w:rPr>
                <w:rStyle w:val="Hyperlink"/>
                <w:noProof/>
              </w:rPr>
              <w:t>2.3 Record management and data protection</w:t>
            </w:r>
            <w:r>
              <w:rPr>
                <w:noProof/>
                <w:webHidden/>
              </w:rPr>
              <w:tab/>
            </w:r>
            <w:r>
              <w:rPr>
                <w:noProof/>
                <w:webHidden/>
              </w:rPr>
              <w:fldChar w:fldCharType="begin"/>
            </w:r>
            <w:r>
              <w:rPr>
                <w:noProof/>
                <w:webHidden/>
              </w:rPr>
              <w:instrText xml:space="preserve"> PAGEREF _Toc158871170 \h </w:instrText>
            </w:r>
            <w:r>
              <w:rPr>
                <w:noProof/>
                <w:webHidden/>
              </w:rPr>
            </w:r>
            <w:r>
              <w:rPr>
                <w:noProof/>
                <w:webHidden/>
              </w:rPr>
              <w:fldChar w:fldCharType="separate"/>
            </w:r>
            <w:r>
              <w:rPr>
                <w:noProof/>
                <w:webHidden/>
              </w:rPr>
              <w:t>17</w:t>
            </w:r>
            <w:r>
              <w:rPr>
                <w:noProof/>
                <w:webHidden/>
              </w:rPr>
              <w:fldChar w:fldCharType="end"/>
            </w:r>
          </w:hyperlink>
        </w:p>
        <w:p w14:paraId="158F96CC" w14:textId="2CE5FB98"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71" w:history="1">
            <w:r w:rsidRPr="00BC4D4D">
              <w:rPr>
                <w:rStyle w:val="Hyperlink"/>
                <w:noProof/>
              </w:rPr>
              <w:t>Appendix 3</w:t>
            </w:r>
            <w:r>
              <w:rPr>
                <w:noProof/>
                <w:webHidden/>
              </w:rPr>
              <w:tab/>
            </w:r>
            <w:r>
              <w:rPr>
                <w:noProof/>
                <w:webHidden/>
              </w:rPr>
              <w:fldChar w:fldCharType="begin"/>
            </w:r>
            <w:r>
              <w:rPr>
                <w:noProof/>
                <w:webHidden/>
              </w:rPr>
              <w:instrText xml:space="preserve"> PAGEREF _Toc158871171 \h </w:instrText>
            </w:r>
            <w:r>
              <w:rPr>
                <w:noProof/>
                <w:webHidden/>
              </w:rPr>
            </w:r>
            <w:r>
              <w:rPr>
                <w:noProof/>
                <w:webHidden/>
              </w:rPr>
              <w:fldChar w:fldCharType="separate"/>
            </w:r>
            <w:r>
              <w:rPr>
                <w:noProof/>
                <w:webHidden/>
              </w:rPr>
              <w:t>18</w:t>
            </w:r>
            <w:r>
              <w:rPr>
                <w:noProof/>
                <w:webHidden/>
              </w:rPr>
              <w:fldChar w:fldCharType="end"/>
            </w:r>
          </w:hyperlink>
        </w:p>
        <w:p w14:paraId="4098BC64" w14:textId="206F566F"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72" w:history="1">
            <w:r w:rsidRPr="00BC4D4D">
              <w:rPr>
                <w:rStyle w:val="Hyperlink"/>
                <w:noProof/>
              </w:rPr>
              <w:t>3.1 The Ombudsman</w:t>
            </w:r>
            <w:r>
              <w:rPr>
                <w:noProof/>
                <w:webHidden/>
              </w:rPr>
              <w:tab/>
            </w:r>
            <w:r>
              <w:rPr>
                <w:noProof/>
                <w:webHidden/>
              </w:rPr>
              <w:fldChar w:fldCharType="begin"/>
            </w:r>
            <w:r>
              <w:rPr>
                <w:noProof/>
                <w:webHidden/>
              </w:rPr>
              <w:instrText xml:space="preserve"> PAGEREF _Toc158871172 \h </w:instrText>
            </w:r>
            <w:r>
              <w:rPr>
                <w:noProof/>
                <w:webHidden/>
              </w:rPr>
            </w:r>
            <w:r>
              <w:rPr>
                <w:noProof/>
                <w:webHidden/>
              </w:rPr>
              <w:fldChar w:fldCharType="separate"/>
            </w:r>
            <w:r>
              <w:rPr>
                <w:noProof/>
                <w:webHidden/>
              </w:rPr>
              <w:t>18</w:t>
            </w:r>
            <w:r>
              <w:rPr>
                <w:noProof/>
                <w:webHidden/>
              </w:rPr>
              <w:fldChar w:fldCharType="end"/>
            </w:r>
          </w:hyperlink>
        </w:p>
        <w:p w14:paraId="3E802F94" w14:textId="0B7262B2"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73" w:history="1">
            <w:r w:rsidRPr="00BC4D4D">
              <w:rPr>
                <w:rStyle w:val="Hyperlink"/>
                <w:noProof/>
              </w:rPr>
              <w:t>3.2 Early referral to the Local Government and Social Care Ombudsman</w:t>
            </w:r>
            <w:r>
              <w:rPr>
                <w:noProof/>
                <w:webHidden/>
              </w:rPr>
              <w:tab/>
            </w:r>
            <w:r>
              <w:rPr>
                <w:noProof/>
                <w:webHidden/>
              </w:rPr>
              <w:fldChar w:fldCharType="begin"/>
            </w:r>
            <w:r>
              <w:rPr>
                <w:noProof/>
                <w:webHidden/>
              </w:rPr>
              <w:instrText xml:space="preserve"> PAGEREF _Toc158871173 \h </w:instrText>
            </w:r>
            <w:r>
              <w:rPr>
                <w:noProof/>
                <w:webHidden/>
              </w:rPr>
            </w:r>
            <w:r>
              <w:rPr>
                <w:noProof/>
                <w:webHidden/>
              </w:rPr>
              <w:fldChar w:fldCharType="separate"/>
            </w:r>
            <w:r>
              <w:rPr>
                <w:noProof/>
                <w:webHidden/>
              </w:rPr>
              <w:t>18</w:t>
            </w:r>
            <w:r>
              <w:rPr>
                <w:noProof/>
                <w:webHidden/>
              </w:rPr>
              <w:fldChar w:fldCharType="end"/>
            </w:r>
          </w:hyperlink>
        </w:p>
        <w:p w14:paraId="56AE2624" w14:textId="7A629E64"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74" w:history="1">
            <w:r w:rsidRPr="00BC4D4D">
              <w:rPr>
                <w:rStyle w:val="Hyperlink"/>
                <w:noProof/>
              </w:rPr>
              <w:t>3.3 Local Government and Social Care Ombudsman (LGSCO)</w:t>
            </w:r>
            <w:r>
              <w:rPr>
                <w:noProof/>
                <w:webHidden/>
              </w:rPr>
              <w:tab/>
            </w:r>
            <w:r>
              <w:rPr>
                <w:noProof/>
                <w:webHidden/>
              </w:rPr>
              <w:fldChar w:fldCharType="begin"/>
            </w:r>
            <w:r>
              <w:rPr>
                <w:noProof/>
                <w:webHidden/>
              </w:rPr>
              <w:instrText xml:space="preserve"> PAGEREF _Toc158871174 \h </w:instrText>
            </w:r>
            <w:r>
              <w:rPr>
                <w:noProof/>
                <w:webHidden/>
              </w:rPr>
            </w:r>
            <w:r>
              <w:rPr>
                <w:noProof/>
                <w:webHidden/>
              </w:rPr>
              <w:fldChar w:fldCharType="separate"/>
            </w:r>
            <w:r>
              <w:rPr>
                <w:noProof/>
                <w:webHidden/>
              </w:rPr>
              <w:t>19</w:t>
            </w:r>
            <w:r>
              <w:rPr>
                <w:noProof/>
                <w:webHidden/>
              </w:rPr>
              <w:fldChar w:fldCharType="end"/>
            </w:r>
          </w:hyperlink>
        </w:p>
        <w:p w14:paraId="71FA2A10" w14:textId="7FA2E0D8" w:rsidR="00271FBA" w:rsidRDefault="00271FBA">
          <w:pPr>
            <w:pStyle w:val="TOC1"/>
            <w:rPr>
              <w:rFonts w:asciiTheme="minorHAnsi" w:eastAsiaTheme="minorEastAsia" w:hAnsiTheme="minorHAnsi" w:cstheme="minorBidi"/>
              <w:noProof/>
              <w:color w:val="auto"/>
              <w:kern w:val="2"/>
              <w:lang w:eastAsia="en-GB"/>
              <w14:ligatures w14:val="standardContextual"/>
            </w:rPr>
          </w:pPr>
          <w:hyperlink w:anchor="_Toc158871175" w:history="1">
            <w:r w:rsidRPr="00BC4D4D">
              <w:rPr>
                <w:rStyle w:val="Hyperlink"/>
                <w:noProof/>
              </w:rPr>
              <w:t>3.4 Housing Ombudsman (HO)</w:t>
            </w:r>
            <w:r>
              <w:rPr>
                <w:noProof/>
                <w:webHidden/>
              </w:rPr>
              <w:tab/>
            </w:r>
            <w:r>
              <w:rPr>
                <w:noProof/>
                <w:webHidden/>
              </w:rPr>
              <w:fldChar w:fldCharType="begin"/>
            </w:r>
            <w:r>
              <w:rPr>
                <w:noProof/>
                <w:webHidden/>
              </w:rPr>
              <w:instrText xml:space="preserve"> PAGEREF _Toc158871175 \h </w:instrText>
            </w:r>
            <w:r>
              <w:rPr>
                <w:noProof/>
                <w:webHidden/>
              </w:rPr>
            </w:r>
            <w:r>
              <w:rPr>
                <w:noProof/>
                <w:webHidden/>
              </w:rPr>
              <w:fldChar w:fldCharType="separate"/>
            </w:r>
            <w:r>
              <w:rPr>
                <w:noProof/>
                <w:webHidden/>
              </w:rPr>
              <w:t>19</w:t>
            </w:r>
            <w:r>
              <w:rPr>
                <w:noProof/>
                <w:webHidden/>
              </w:rPr>
              <w:fldChar w:fldCharType="end"/>
            </w:r>
          </w:hyperlink>
        </w:p>
        <w:p w14:paraId="74718BD5" w14:textId="252C92BD" w:rsidR="006F1CAD" w:rsidRDefault="006F1CAD">
          <w:r>
            <w:rPr>
              <w:b/>
              <w:bCs/>
            </w:rPr>
            <w:fldChar w:fldCharType="end"/>
          </w:r>
        </w:p>
      </w:sdtContent>
    </w:sdt>
    <w:p w14:paraId="4619CE26" w14:textId="77777777" w:rsidR="005B4157" w:rsidRDefault="005B4157" w:rsidP="005B4157"/>
    <w:p w14:paraId="27C84B7C" w14:textId="77777777" w:rsidR="004C67D1" w:rsidRDefault="004C67D1">
      <w:pPr>
        <w:rPr>
          <w:rFonts w:eastAsiaTheme="majorEastAsia"/>
          <w:b/>
          <w:bCs/>
          <w:color w:val="000F9F"/>
          <w:spacing w:val="-10"/>
          <w:kern w:val="28"/>
          <w:sz w:val="28"/>
          <w:szCs w:val="28"/>
        </w:rPr>
      </w:pPr>
      <w:r>
        <w:br w:type="page"/>
      </w:r>
    </w:p>
    <w:p w14:paraId="346C57C2" w14:textId="6B5E9D60" w:rsidR="006F1CAD" w:rsidRPr="00561820" w:rsidRDefault="006F1CAD" w:rsidP="00AB2617">
      <w:pPr>
        <w:pStyle w:val="HeadingAlt"/>
        <w:numPr>
          <w:ilvl w:val="0"/>
          <w:numId w:val="21"/>
        </w:numPr>
        <w:rPr>
          <w:color w:val="002060"/>
        </w:rPr>
      </w:pPr>
      <w:r w:rsidRPr="00561820">
        <w:rPr>
          <w:color w:val="002060"/>
        </w:rPr>
        <w:lastRenderedPageBreak/>
        <w:t xml:space="preserve"> </w:t>
      </w:r>
      <w:bookmarkStart w:id="6" w:name="_Toc158871151"/>
      <w:r w:rsidRPr="00561820">
        <w:rPr>
          <w:color w:val="002060"/>
        </w:rPr>
        <w:t>Customer Promise – we listen, we care</w:t>
      </w:r>
      <w:bookmarkEnd w:id="6"/>
    </w:p>
    <w:p w14:paraId="3B6F6D04" w14:textId="77777777" w:rsidR="006F1CAD" w:rsidRPr="006F1CAD" w:rsidRDefault="006F1CAD" w:rsidP="006307E8">
      <w:pPr>
        <w:pStyle w:val="BasicParagraph"/>
        <w:suppressAutoHyphens/>
        <w:spacing w:line="240" w:lineRule="auto"/>
        <w:rPr>
          <w:rFonts w:ascii="Poppins" w:hAnsi="Poppins" w:cs="Poppins"/>
          <w:lang w:val="en"/>
        </w:rPr>
      </w:pPr>
    </w:p>
    <w:p w14:paraId="3CB60D7E" w14:textId="2AE3860A" w:rsidR="006F1CAD" w:rsidRPr="00993D14" w:rsidRDefault="00A72EE3" w:rsidP="644A52A1">
      <w:pPr>
        <w:pStyle w:val="BasicParagraph"/>
        <w:suppressAutoHyphens/>
        <w:spacing w:line="240" w:lineRule="auto"/>
        <w:rPr>
          <w:rFonts w:ascii="Poppins" w:hAnsi="Poppins" w:cs="Poppins"/>
          <w:lang w:val="en-US"/>
        </w:rPr>
      </w:pPr>
      <w:r w:rsidRPr="644A52A1">
        <w:rPr>
          <w:rFonts w:ascii="Poppins" w:hAnsi="Poppins" w:cs="Poppins"/>
          <w:lang w:val="en-US"/>
        </w:rPr>
        <w:t>North Tyneside Council</w:t>
      </w:r>
      <w:r w:rsidR="006F1CAD" w:rsidRPr="644A52A1">
        <w:rPr>
          <w:rFonts w:ascii="Poppins" w:hAnsi="Poppins" w:cs="Poppins"/>
          <w:lang w:val="en-US"/>
        </w:rPr>
        <w:t xml:space="preserve"> is here to serve the residents, businesses, and visitors </w:t>
      </w:r>
      <w:r w:rsidR="007512B1" w:rsidRPr="644A52A1">
        <w:rPr>
          <w:rFonts w:ascii="Poppins" w:hAnsi="Poppins" w:cs="Poppins"/>
          <w:lang w:val="en-US"/>
        </w:rPr>
        <w:t>of</w:t>
      </w:r>
      <w:r w:rsidR="006F1CAD" w:rsidRPr="644A52A1">
        <w:rPr>
          <w:rFonts w:ascii="Poppins" w:hAnsi="Poppins" w:cs="Poppins"/>
          <w:lang w:val="en-US"/>
        </w:rPr>
        <w:t xml:space="preserve"> the Borough</w:t>
      </w:r>
      <w:r w:rsidR="003B062C" w:rsidRPr="644A52A1">
        <w:rPr>
          <w:rFonts w:ascii="Poppins" w:hAnsi="Poppins" w:cs="Poppins"/>
          <w:lang w:val="en-US"/>
        </w:rPr>
        <w:t>; it</w:t>
      </w:r>
      <w:r w:rsidR="006F1CAD" w:rsidRPr="644A52A1">
        <w:rPr>
          <w:rFonts w:ascii="Poppins" w:hAnsi="Poppins" w:cs="Poppins"/>
          <w:lang w:val="en-US"/>
        </w:rPr>
        <w:t xml:space="preserve"> strives to deliver excellent customer service to keep North Tyneside a great place to live, work and visit.  </w:t>
      </w:r>
    </w:p>
    <w:p w14:paraId="2F3068DA" w14:textId="77777777" w:rsidR="006F1CAD" w:rsidRPr="00993D14" w:rsidRDefault="006F1CAD" w:rsidP="006307E8">
      <w:pPr>
        <w:pStyle w:val="BasicParagraph"/>
        <w:suppressAutoHyphens/>
        <w:spacing w:line="240" w:lineRule="auto"/>
        <w:rPr>
          <w:rFonts w:ascii="Poppins" w:hAnsi="Poppins" w:cs="Poppins"/>
          <w:lang w:val="en"/>
        </w:rPr>
      </w:pPr>
    </w:p>
    <w:p w14:paraId="6F333102" w14:textId="455BCB70" w:rsidR="006F1CAD" w:rsidRPr="00993D14" w:rsidRDefault="006F1CAD" w:rsidP="644A52A1">
      <w:pPr>
        <w:pStyle w:val="BasicParagraph"/>
        <w:suppressAutoHyphens/>
        <w:spacing w:line="240" w:lineRule="auto"/>
        <w:rPr>
          <w:rFonts w:ascii="Poppins" w:hAnsi="Poppins" w:cs="Poppins"/>
          <w:lang w:val="en-US"/>
        </w:rPr>
      </w:pPr>
      <w:r w:rsidRPr="644A52A1">
        <w:rPr>
          <w:rFonts w:ascii="Poppins" w:hAnsi="Poppins" w:cs="Poppins"/>
          <w:lang w:val="en-US"/>
        </w:rPr>
        <w:t xml:space="preserve">The Authority’s </w:t>
      </w:r>
      <w:r w:rsidR="00A613E0" w:rsidRPr="644A52A1">
        <w:rPr>
          <w:rFonts w:ascii="Poppins" w:hAnsi="Poppins" w:cs="Poppins"/>
          <w:lang w:val="en-US"/>
        </w:rPr>
        <w:t>C</w:t>
      </w:r>
      <w:r w:rsidRPr="644A52A1">
        <w:rPr>
          <w:rFonts w:ascii="Poppins" w:hAnsi="Poppins" w:cs="Poppins"/>
          <w:lang w:val="en-US"/>
        </w:rPr>
        <w:t xml:space="preserve">ustomer </w:t>
      </w:r>
      <w:r w:rsidR="00A613E0" w:rsidRPr="644A52A1">
        <w:rPr>
          <w:rFonts w:ascii="Poppins" w:hAnsi="Poppins" w:cs="Poppins"/>
          <w:lang w:val="en-US"/>
        </w:rPr>
        <w:t>P</w:t>
      </w:r>
      <w:r w:rsidRPr="644A52A1">
        <w:rPr>
          <w:rFonts w:ascii="Poppins" w:hAnsi="Poppins" w:cs="Poppins"/>
          <w:lang w:val="en-US"/>
        </w:rPr>
        <w:t>romise sets out what customers should expect</w:t>
      </w:r>
      <w:r w:rsidR="007C28A9" w:rsidRPr="644A52A1">
        <w:rPr>
          <w:rFonts w:ascii="Poppins" w:hAnsi="Poppins" w:cs="Poppins"/>
          <w:lang w:val="en-US"/>
        </w:rPr>
        <w:t xml:space="preserve"> of council services</w:t>
      </w:r>
      <w:r w:rsidRPr="644A52A1">
        <w:rPr>
          <w:rFonts w:ascii="Poppins" w:hAnsi="Poppins" w:cs="Poppins"/>
          <w:lang w:val="en-US"/>
        </w:rPr>
        <w:t xml:space="preserve"> and what </w:t>
      </w:r>
      <w:r w:rsidR="007D6D63" w:rsidRPr="644A52A1">
        <w:rPr>
          <w:rFonts w:ascii="Poppins" w:hAnsi="Poppins" w:cs="Poppins"/>
          <w:lang w:val="en-US"/>
        </w:rPr>
        <w:t>they can</w:t>
      </w:r>
      <w:r w:rsidRPr="644A52A1">
        <w:rPr>
          <w:rFonts w:ascii="Poppins" w:hAnsi="Poppins" w:cs="Poppins"/>
          <w:lang w:val="en-US"/>
        </w:rPr>
        <w:t xml:space="preserve"> do if things don’t go well.  The Authority encourages </w:t>
      </w:r>
      <w:r w:rsidR="003C793F" w:rsidRPr="644A52A1">
        <w:rPr>
          <w:rFonts w:ascii="Poppins" w:hAnsi="Poppins" w:cs="Poppins"/>
          <w:lang w:val="en-US"/>
        </w:rPr>
        <w:t xml:space="preserve">comments and </w:t>
      </w:r>
      <w:r w:rsidRPr="644A52A1">
        <w:rPr>
          <w:rFonts w:ascii="Poppins" w:hAnsi="Poppins" w:cs="Poppins"/>
          <w:lang w:val="en-US"/>
        </w:rPr>
        <w:t>feedback</w:t>
      </w:r>
      <w:r w:rsidR="003C793F" w:rsidRPr="644A52A1">
        <w:rPr>
          <w:rFonts w:ascii="Poppins" w:hAnsi="Poppins" w:cs="Poppins"/>
          <w:lang w:val="en-US"/>
        </w:rPr>
        <w:t xml:space="preserve"> about any of its services</w:t>
      </w:r>
      <w:r w:rsidRPr="644A52A1">
        <w:rPr>
          <w:rFonts w:ascii="Poppins" w:hAnsi="Poppins" w:cs="Poppins"/>
          <w:lang w:val="en-US"/>
        </w:rPr>
        <w:t>, both positive and negative</w:t>
      </w:r>
      <w:r w:rsidR="003C793F" w:rsidRPr="644A52A1">
        <w:rPr>
          <w:rFonts w:ascii="Poppins" w:hAnsi="Poppins" w:cs="Poppins"/>
          <w:lang w:val="en-US"/>
        </w:rPr>
        <w:t xml:space="preserve">; they </w:t>
      </w:r>
      <w:r w:rsidRPr="644A52A1">
        <w:rPr>
          <w:rFonts w:ascii="Poppins" w:hAnsi="Poppins" w:cs="Poppins"/>
          <w:lang w:val="en-US"/>
        </w:rPr>
        <w:t>provide the opportunity to learn and continually improve how things are done.</w:t>
      </w:r>
    </w:p>
    <w:p w14:paraId="19EC1450" w14:textId="77777777" w:rsidR="006F1CAD" w:rsidRPr="00993D14" w:rsidRDefault="006F1CAD" w:rsidP="006307E8">
      <w:pPr>
        <w:pStyle w:val="BasicParagraph"/>
        <w:suppressAutoHyphens/>
        <w:spacing w:line="240" w:lineRule="auto"/>
        <w:rPr>
          <w:rFonts w:ascii="Poppins" w:hAnsi="Poppins" w:cs="Poppins"/>
        </w:rPr>
      </w:pPr>
    </w:p>
    <w:p w14:paraId="10D3FAD6" w14:textId="3E0933FC" w:rsidR="006F1CAD" w:rsidRPr="00993D14" w:rsidRDefault="006F1CAD" w:rsidP="006307E8">
      <w:pPr>
        <w:pStyle w:val="BasicParagraph"/>
        <w:suppressAutoHyphens/>
        <w:spacing w:line="240" w:lineRule="auto"/>
        <w:rPr>
          <w:rFonts w:ascii="Poppins" w:hAnsi="Poppins" w:cs="Poppins"/>
        </w:rPr>
      </w:pPr>
      <w:r w:rsidRPr="00993D14">
        <w:rPr>
          <w:rFonts w:ascii="Poppins" w:hAnsi="Poppins" w:cs="Poppins"/>
        </w:rPr>
        <w:t>The Authority is committed to resolv</w:t>
      </w:r>
      <w:r w:rsidR="005E3F9A">
        <w:rPr>
          <w:rFonts w:ascii="Poppins" w:hAnsi="Poppins" w:cs="Poppins"/>
        </w:rPr>
        <w:t>ing</w:t>
      </w:r>
      <w:r w:rsidRPr="00993D14">
        <w:rPr>
          <w:rFonts w:ascii="Poppins" w:hAnsi="Poppins" w:cs="Poppins"/>
        </w:rPr>
        <w:t xml:space="preserve"> </w:t>
      </w:r>
      <w:r w:rsidR="00D87B9D" w:rsidRPr="00993D14">
        <w:rPr>
          <w:rFonts w:ascii="Poppins" w:hAnsi="Poppins" w:cs="Poppins"/>
        </w:rPr>
        <w:t>complaints</w:t>
      </w:r>
      <w:r w:rsidRPr="00993D14">
        <w:rPr>
          <w:rFonts w:ascii="Poppins" w:hAnsi="Poppins" w:cs="Poppins"/>
        </w:rPr>
        <w:t xml:space="preserve"> for its customers </w:t>
      </w:r>
      <w:r w:rsidR="000260D2" w:rsidRPr="00993D14">
        <w:rPr>
          <w:rFonts w:ascii="Poppins" w:hAnsi="Poppins" w:cs="Poppins"/>
        </w:rPr>
        <w:t>fairly,</w:t>
      </w:r>
      <w:r w:rsidRPr="00993D14">
        <w:rPr>
          <w:rFonts w:ascii="Poppins" w:hAnsi="Poppins" w:cs="Poppins"/>
        </w:rPr>
        <w:t xml:space="preserve"> early and as efficiently as possible.  </w:t>
      </w:r>
    </w:p>
    <w:p w14:paraId="2F4A98F1" w14:textId="77777777" w:rsidR="006F1CAD" w:rsidRPr="00993D14" w:rsidRDefault="006F1CAD" w:rsidP="006307E8">
      <w:pPr>
        <w:pStyle w:val="BasicParagraph"/>
        <w:suppressAutoHyphens/>
        <w:spacing w:line="240" w:lineRule="auto"/>
        <w:rPr>
          <w:rFonts w:ascii="Poppins" w:hAnsi="Poppins" w:cs="Poppins"/>
          <w:b/>
          <w:lang w:val="en"/>
        </w:rPr>
      </w:pPr>
    </w:p>
    <w:p w14:paraId="5BDA2E0A" w14:textId="0BB866A2" w:rsidR="006F1CAD" w:rsidRDefault="006F1CAD" w:rsidP="644A52A1">
      <w:pPr>
        <w:pStyle w:val="BasicParagraph"/>
        <w:suppressAutoHyphens/>
        <w:spacing w:line="240" w:lineRule="auto"/>
        <w:rPr>
          <w:rFonts w:ascii="Poppins" w:hAnsi="Poppins" w:cs="Poppins"/>
          <w:lang w:val="en-US"/>
        </w:rPr>
      </w:pPr>
      <w:r w:rsidRPr="644A52A1">
        <w:rPr>
          <w:rFonts w:ascii="Poppins" w:hAnsi="Poppins" w:cs="Poppins"/>
          <w:lang w:val="en-US"/>
        </w:rPr>
        <w:t>Th</w:t>
      </w:r>
      <w:r w:rsidR="00EB1C88" w:rsidRPr="644A52A1">
        <w:rPr>
          <w:rFonts w:ascii="Poppins" w:hAnsi="Poppins" w:cs="Poppins"/>
          <w:lang w:val="en-US"/>
        </w:rPr>
        <w:t>is</w:t>
      </w:r>
      <w:r w:rsidRPr="644A52A1">
        <w:rPr>
          <w:rFonts w:ascii="Poppins" w:hAnsi="Poppins" w:cs="Poppins"/>
          <w:lang w:val="en-US"/>
        </w:rPr>
        <w:t xml:space="preserve"> document outlines the Authority’s complaint procedure</w:t>
      </w:r>
      <w:r w:rsidR="00754F79" w:rsidRPr="644A52A1">
        <w:rPr>
          <w:rFonts w:ascii="Poppins" w:hAnsi="Poppins" w:cs="Poppins"/>
          <w:lang w:val="en-US"/>
        </w:rPr>
        <w:t>.  It</w:t>
      </w:r>
      <w:r w:rsidR="0053759B" w:rsidRPr="644A52A1">
        <w:rPr>
          <w:rFonts w:ascii="Poppins" w:hAnsi="Poppins" w:cs="Poppins"/>
          <w:lang w:val="en-US"/>
        </w:rPr>
        <w:t xml:space="preserve"> </w:t>
      </w:r>
      <w:r w:rsidR="00C47B95" w:rsidRPr="644A52A1">
        <w:rPr>
          <w:rFonts w:ascii="Poppins" w:hAnsi="Poppins" w:cs="Poppins"/>
          <w:lang w:val="en-US"/>
        </w:rPr>
        <w:t>encompass</w:t>
      </w:r>
      <w:r w:rsidR="00EF020F" w:rsidRPr="644A52A1">
        <w:rPr>
          <w:rFonts w:ascii="Poppins" w:hAnsi="Poppins" w:cs="Poppins"/>
          <w:lang w:val="en-US"/>
        </w:rPr>
        <w:t>es</w:t>
      </w:r>
      <w:r w:rsidR="0053759B" w:rsidRPr="644A52A1">
        <w:rPr>
          <w:rFonts w:ascii="Poppins" w:hAnsi="Poppins" w:cs="Poppins"/>
          <w:lang w:val="en-US"/>
        </w:rPr>
        <w:t xml:space="preserve"> a wide range of council services</w:t>
      </w:r>
      <w:r w:rsidR="00A46931" w:rsidRPr="644A52A1">
        <w:rPr>
          <w:rFonts w:ascii="Poppins" w:hAnsi="Poppins" w:cs="Poppins"/>
          <w:lang w:val="en-US"/>
        </w:rPr>
        <w:t>,</w:t>
      </w:r>
      <w:r w:rsidR="00D44BF8" w:rsidRPr="644A52A1">
        <w:rPr>
          <w:rFonts w:ascii="Poppins" w:hAnsi="Poppins" w:cs="Poppins"/>
          <w:lang w:val="en-US"/>
        </w:rPr>
        <w:t xml:space="preserve"> </w:t>
      </w:r>
      <w:r w:rsidR="00DC76C0" w:rsidRPr="644A52A1">
        <w:rPr>
          <w:rFonts w:ascii="Poppins" w:hAnsi="Poppins" w:cs="Poppins"/>
          <w:lang w:val="en-US"/>
        </w:rPr>
        <w:t xml:space="preserve">the </w:t>
      </w:r>
      <w:r w:rsidR="004544E8" w:rsidRPr="644A52A1">
        <w:rPr>
          <w:rFonts w:ascii="Poppins" w:hAnsi="Poppins" w:cs="Poppins"/>
          <w:lang w:val="en-US"/>
        </w:rPr>
        <w:t>requirements</w:t>
      </w:r>
      <w:r w:rsidR="00D44BF8" w:rsidRPr="644A52A1">
        <w:rPr>
          <w:rFonts w:ascii="Poppins" w:hAnsi="Poppins" w:cs="Poppins"/>
          <w:lang w:val="en-US"/>
        </w:rPr>
        <w:t xml:space="preserve"> of two diffe</w:t>
      </w:r>
      <w:r w:rsidR="004544E8" w:rsidRPr="644A52A1">
        <w:rPr>
          <w:rFonts w:ascii="Poppins" w:hAnsi="Poppins" w:cs="Poppins"/>
          <w:lang w:val="en-US"/>
        </w:rPr>
        <w:t xml:space="preserve">rent national </w:t>
      </w:r>
      <w:r w:rsidR="00D85A2D" w:rsidRPr="644A52A1">
        <w:rPr>
          <w:rFonts w:ascii="Poppins" w:hAnsi="Poppins" w:cs="Poppins"/>
          <w:lang w:val="en-US"/>
        </w:rPr>
        <w:t>Ombudsman</w:t>
      </w:r>
      <w:r w:rsidR="00D44BF8" w:rsidRPr="644A52A1">
        <w:rPr>
          <w:rFonts w:ascii="Poppins" w:hAnsi="Poppins" w:cs="Poppins"/>
          <w:lang w:val="en-US"/>
        </w:rPr>
        <w:t xml:space="preserve"> </w:t>
      </w:r>
      <w:r w:rsidR="00C47B95" w:rsidRPr="644A52A1">
        <w:rPr>
          <w:rFonts w:ascii="Poppins" w:hAnsi="Poppins" w:cs="Poppins"/>
          <w:lang w:val="en-US"/>
        </w:rPr>
        <w:t xml:space="preserve">and a wide range of issues that </w:t>
      </w:r>
      <w:r w:rsidR="009E5AC3" w:rsidRPr="644A52A1">
        <w:rPr>
          <w:rFonts w:ascii="Poppins" w:hAnsi="Poppins" w:cs="Poppins"/>
          <w:lang w:val="en-US"/>
        </w:rPr>
        <w:t xml:space="preserve">customers could experience. </w:t>
      </w:r>
    </w:p>
    <w:p w14:paraId="6E9D49CF" w14:textId="77777777" w:rsidR="009E5AC3" w:rsidRDefault="009E5AC3" w:rsidP="006307E8">
      <w:pPr>
        <w:pStyle w:val="BasicParagraph"/>
        <w:suppressAutoHyphens/>
        <w:spacing w:line="240" w:lineRule="auto"/>
        <w:rPr>
          <w:rFonts w:ascii="Poppins" w:hAnsi="Poppins" w:cs="Poppins"/>
          <w:lang w:val="en"/>
        </w:rPr>
      </w:pPr>
    </w:p>
    <w:p w14:paraId="7CAC74E9" w14:textId="16D7A31D" w:rsidR="009E5AC3" w:rsidRDefault="009E5AC3" w:rsidP="644A52A1">
      <w:pPr>
        <w:pStyle w:val="BasicParagraph"/>
        <w:suppressAutoHyphens/>
        <w:spacing w:line="240" w:lineRule="auto"/>
        <w:rPr>
          <w:rFonts w:ascii="Poppins" w:hAnsi="Poppins" w:cs="Poppins"/>
          <w:lang w:val="en-US"/>
        </w:rPr>
      </w:pPr>
      <w:r w:rsidRPr="644A52A1">
        <w:rPr>
          <w:rFonts w:ascii="Poppins" w:hAnsi="Poppins" w:cs="Poppins"/>
          <w:lang w:val="en-US"/>
        </w:rPr>
        <w:t>For the purpose</w:t>
      </w:r>
      <w:r w:rsidR="00C5329E" w:rsidRPr="644A52A1">
        <w:rPr>
          <w:rFonts w:ascii="Poppins" w:hAnsi="Poppins" w:cs="Poppins"/>
          <w:lang w:val="en-US"/>
        </w:rPr>
        <w:t>s</w:t>
      </w:r>
      <w:r w:rsidRPr="644A52A1">
        <w:rPr>
          <w:rFonts w:ascii="Poppins" w:hAnsi="Poppins" w:cs="Poppins"/>
          <w:lang w:val="en-US"/>
        </w:rPr>
        <w:t xml:space="preserve"> of this procedure, customers are defined as </w:t>
      </w:r>
      <w:r w:rsidR="00580778" w:rsidRPr="644A52A1">
        <w:rPr>
          <w:rFonts w:ascii="Poppins" w:hAnsi="Poppins" w:cs="Poppins"/>
          <w:lang w:val="en-US"/>
        </w:rPr>
        <w:t>people</w:t>
      </w:r>
      <w:r w:rsidRPr="644A52A1">
        <w:rPr>
          <w:rFonts w:ascii="Poppins" w:hAnsi="Poppins" w:cs="Poppins"/>
          <w:lang w:val="en-US"/>
        </w:rPr>
        <w:t xml:space="preserve"> who use council services, including, residents, council home tenants</w:t>
      </w:r>
      <w:r w:rsidR="00BD52BD" w:rsidRPr="644A52A1">
        <w:rPr>
          <w:rFonts w:ascii="Poppins" w:hAnsi="Poppins" w:cs="Poppins"/>
          <w:lang w:val="en-US"/>
        </w:rPr>
        <w:t xml:space="preserve"> (including ex-occupiers)</w:t>
      </w:r>
      <w:r w:rsidRPr="644A52A1">
        <w:rPr>
          <w:rFonts w:ascii="Poppins" w:hAnsi="Poppins" w:cs="Poppins"/>
          <w:lang w:val="en-US"/>
        </w:rPr>
        <w:t>, businesses and visitors to the Borough.</w:t>
      </w:r>
    </w:p>
    <w:p w14:paraId="1986016F" w14:textId="44F1BF3D" w:rsidR="00A96392" w:rsidRDefault="00A96392"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7F07279A" w14:textId="2D2BC4E7" w:rsidR="00107A34" w:rsidRPr="00561820" w:rsidRDefault="00A96392" w:rsidP="00AB2617">
      <w:pPr>
        <w:pStyle w:val="HeadingAlt"/>
        <w:numPr>
          <w:ilvl w:val="0"/>
          <w:numId w:val="21"/>
        </w:numPr>
        <w:rPr>
          <w:color w:val="002060"/>
        </w:rPr>
      </w:pPr>
      <w:bookmarkStart w:id="7" w:name="_Toc158871152"/>
      <w:r w:rsidRPr="00561820">
        <w:rPr>
          <w:color w:val="002060"/>
        </w:rPr>
        <w:t>What can be complained ab</w:t>
      </w:r>
      <w:r w:rsidR="00696A66" w:rsidRPr="00561820">
        <w:rPr>
          <w:color w:val="002060"/>
        </w:rPr>
        <w:t>o</w:t>
      </w:r>
      <w:r w:rsidRPr="00561820">
        <w:rPr>
          <w:color w:val="002060"/>
        </w:rPr>
        <w:t>ut</w:t>
      </w:r>
      <w:bookmarkEnd w:id="7"/>
    </w:p>
    <w:p w14:paraId="2DF10967" w14:textId="77777777" w:rsidR="00107A34" w:rsidRPr="00A70004" w:rsidRDefault="00107A34" w:rsidP="006307E8">
      <w:pPr>
        <w:pStyle w:val="HeadingAlt"/>
        <w:ind w:left="360"/>
        <w:rPr>
          <w:color w:val="auto"/>
          <w:sz w:val="22"/>
          <w:szCs w:val="22"/>
        </w:rPr>
      </w:pPr>
    </w:p>
    <w:p w14:paraId="208E2667" w14:textId="77777777" w:rsidR="00465880" w:rsidRPr="00A70004" w:rsidRDefault="00465880" w:rsidP="00465880">
      <w:pPr>
        <w:pStyle w:val="Default"/>
        <w:rPr>
          <w:rFonts w:ascii="Poppins" w:hAnsi="Poppins" w:cs="Poppins"/>
          <w:color w:val="auto"/>
          <w:sz w:val="22"/>
          <w:szCs w:val="22"/>
        </w:rPr>
      </w:pPr>
      <w:r w:rsidRPr="00A70004">
        <w:rPr>
          <w:rFonts w:ascii="Poppins" w:hAnsi="Poppins" w:cs="Poppins"/>
          <w:color w:val="auto"/>
          <w:sz w:val="22"/>
          <w:szCs w:val="22"/>
        </w:rPr>
        <w:t xml:space="preserve">Effective complaint handling enables customers to be heard and understood. The starting point for this is a shared understanding of what constitutes a </w:t>
      </w:r>
    </w:p>
    <w:p w14:paraId="086412C4" w14:textId="77777777" w:rsidR="00465880" w:rsidRPr="00A70004" w:rsidRDefault="00465880" w:rsidP="00465880">
      <w:pPr>
        <w:pStyle w:val="paragraph"/>
        <w:spacing w:before="0" w:beforeAutospacing="0" w:after="0" w:afterAutospacing="0"/>
        <w:textAlignment w:val="baseline"/>
        <w:rPr>
          <w:rFonts w:ascii="Poppins" w:eastAsiaTheme="minorHAnsi" w:hAnsi="Poppins" w:cs="Poppins"/>
          <w:sz w:val="22"/>
          <w:szCs w:val="22"/>
          <w:lang w:eastAsia="en-US"/>
        </w:rPr>
      </w:pPr>
      <w:r w:rsidRPr="00A70004">
        <w:rPr>
          <w:rFonts w:ascii="Poppins" w:hAnsi="Poppins" w:cs="Poppins"/>
          <w:sz w:val="22"/>
          <w:szCs w:val="22"/>
        </w:rPr>
        <w:t>complaint.</w:t>
      </w:r>
    </w:p>
    <w:p w14:paraId="5A256B5D" w14:textId="77777777" w:rsidR="00465880" w:rsidRPr="00A70004" w:rsidRDefault="00465880" w:rsidP="006307E8">
      <w:pPr>
        <w:pStyle w:val="paragraph"/>
        <w:spacing w:before="0" w:beforeAutospacing="0" w:after="0" w:afterAutospacing="0"/>
        <w:textAlignment w:val="baseline"/>
        <w:rPr>
          <w:rFonts w:ascii="Poppins" w:hAnsi="Poppins" w:cs="Poppins"/>
          <w:sz w:val="22"/>
          <w:szCs w:val="22"/>
        </w:rPr>
      </w:pPr>
    </w:p>
    <w:p w14:paraId="58A9A7E7" w14:textId="364016B2" w:rsidR="00A96392" w:rsidRPr="00A70004" w:rsidRDefault="00465880" w:rsidP="006307E8">
      <w:pPr>
        <w:pStyle w:val="paragraph"/>
        <w:spacing w:before="0" w:beforeAutospacing="0" w:after="0" w:afterAutospacing="0"/>
        <w:textAlignment w:val="baseline"/>
        <w:rPr>
          <w:rFonts w:ascii="Poppins" w:eastAsiaTheme="minorHAnsi" w:hAnsi="Poppins" w:cs="Poppins"/>
          <w:sz w:val="22"/>
          <w:szCs w:val="22"/>
          <w:lang w:eastAsia="en-US"/>
        </w:rPr>
      </w:pPr>
      <w:r w:rsidRPr="00A70004">
        <w:rPr>
          <w:rFonts w:ascii="Poppins" w:hAnsi="Poppins" w:cs="Poppins"/>
          <w:sz w:val="22"/>
          <w:szCs w:val="22"/>
        </w:rPr>
        <w:t xml:space="preserve">A complaint is defined as an expression of dissatisfaction, however made, about the standard of service, actions or lack of action by the Authority, its own staff, or those acting on its behalf, affecting a resident or group of residents </w:t>
      </w:r>
      <w:r w:rsidR="009F3DD7" w:rsidRPr="00A70004">
        <w:rPr>
          <w:rFonts w:ascii="Poppins" w:eastAsiaTheme="minorHAnsi" w:hAnsi="Poppins" w:cs="Poppins"/>
          <w:sz w:val="22"/>
          <w:szCs w:val="22"/>
          <w:lang w:eastAsia="en-US"/>
        </w:rPr>
        <w:t>a</w:t>
      </w:r>
      <w:r w:rsidR="007609A5" w:rsidRPr="00A70004">
        <w:rPr>
          <w:rFonts w:ascii="Poppins" w:eastAsiaTheme="minorHAnsi" w:hAnsi="Poppins" w:cs="Poppins"/>
          <w:sz w:val="22"/>
          <w:szCs w:val="22"/>
          <w:lang w:eastAsia="en-US"/>
        </w:rPr>
        <w:t>nd which requires a response</w:t>
      </w:r>
      <w:r w:rsidR="00405B9F" w:rsidRPr="00A70004">
        <w:rPr>
          <w:rFonts w:ascii="Poppins" w:eastAsiaTheme="minorHAnsi" w:hAnsi="Poppins" w:cs="Poppins"/>
          <w:sz w:val="22"/>
          <w:szCs w:val="22"/>
          <w:lang w:eastAsia="en-US"/>
        </w:rPr>
        <w:t>. It</w:t>
      </w:r>
      <w:r w:rsidR="00A96392" w:rsidRPr="00A70004">
        <w:rPr>
          <w:rFonts w:ascii="Poppins" w:eastAsiaTheme="minorHAnsi" w:hAnsi="Poppins" w:cs="Poppins"/>
          <w:sz w:val="22"/>
          <w:szCs w:val="22"/>
          <w:lang w:eastAsia="en-US"/>
        </w:rPr>
        <w:t xml:space="preserve"> may relate to </w:t>
      </w:r>
      <w:r w:rsidR="000A0476" w:rsidRPr="00A70004">
        <w:rPr>
          <w:rFonts w:ascii="Poppins" w:eastAsiaTheme="minorHAnsi" w:hAnsi="Poppins" w:cs="Poppins"/>
          <w:sz w:val="22"/>
          <w:szCs w:val="22"/>
          <w:lang w:eastAsia="en-US"/>
        </w:rPr>
        <w:t xml:space="preserve">one or more of </w:t>
      </w:r>
      <w:r w:rsidR="00A96392" w:rsidRPr="00A70004">
        <w:rPr>
          <w:rFonts w:ascii="Poppins" w:eastAsiaTheme="minorHAnsi" w:hAnsi="Poppins" w:cs="Poppins"/>
          <w:sz w:val="22"/>
          <w:szCs w:val="22"/>
          <w:lang w:eastAsia="en-US"/>
        </w:rPr>
        <w:t xml:space="preserve">the following: </w:t>
      </w:r>
    </w:p>
    <w:p w14:paraId="7F9B3C74" w14:textId="77777777" w:rsidR="00A96392" w:rsidRPr="00C51B52" w:rsidRDefault="00A96392" w:rsidP="006307E8">
      <w:pPr>
        <w:pStyle w:val="BasicParagraph"/>
        <w:suppressAutoHyphens/>
        <w:spacing w:line="240" w:lineRule="auto"/>
        <w:rPr>
          <w:rFonts w:ascii="Poppins" w:hAnsi="Poppins" w:cs="Poppins"/>
          <w:b/>
          <w:color w:val="auto"/>
        </w:rPr>
      </w:pPr>
    </w:p>
    <w:p w14:paraId="016B31CB" w14:textId="70EF9951" w:rsidR="00A96392" w:rsidRPr="00465880" w:rsidRDefault="75610705" w:rsidP="00AB2617">
      <w:pPr>
        <w:pStyle w:val="BasicParagraph"/>
        <w:numPr>
          <w:ilvl w:val="0"/>
          <w:numId w:val="12"/>
        </w:numPr>
        <w:suppressAutoHyphens/>
        <w:spacing w:line="240" w:lineRule="auto"/>
        <w:rPr>
          <w:rFonts w:ascii="Poppins" w:hAnsi="Poppins" w:cs="Poppins"/>
          <w:color w:val="auto"/>
        </w:rPr>
      </w:pPr>
      <w:r w:rsidRPr="00465880">
        <w:rPr>
          <w:rFonts w:ascii="Poppins" w:hAnsi="Poppins" w:cs="Poppins"/>
          <w:color w:val="auto"/>
        </w:rPr>
        <w:t>q</w:t>
      </w:r>
      <w:r w:rsidR="3191CCD2" w:rsidRPr="00465880">
        <w:rPr>
          <w:rFonts w:ascii="Poppins" w:hAnsi="Poppins" w:cs="Poppins"/>
          <w:color w:val="auto"/>
        </w:rPr>
        <w:t>uality</w:t>
      </w:r>
      <w:r w:rsidR="00A96392" w:rsidRPr="00465880">
        <w:rPr>
          <w:rFonts w:ascii="Poppins" w:hAnsi="Poppins" w:cs="Poppins"/>
          <w:color w:val="auto"/>
        </w:rPr>
        <w:t xml:space="preserve"> of the service</w:t>
      </w:r>
    </w:p>
    <w:p w14:paraId="0861F1C5" w14:textId="2DF6CF77" w:rsidR="00A96392" w:rsidRPr="00465880" w:rsidRDefault="79A0F5CE" w:rsidP="00AB2617">
      <w:pPr>
        <w:pStyle w:val="BasicParagraph"/>
        <w:numPr>
          <w:ilvl w:val="0"/>
          <w:numId w:val="12"/>
        </w:numPr>
        <w:suppressAutoHyphens/>
        <w:spacing w:line="240" w:lineRule="auto"/>
        <w:rPr>
          <w:rFonts w:ascii="Poppins" w:hAnsi="Poppins" w:cs="Poppins"/>
          <w:color w:val="auto"/>
        </w:rPr>
      </w:pPr>
      <w:r w:rsidRPr="00465880">
        <w:rPr>
          <w:rFonts w:ascii="Poppins" w:hAnsi="Poppins" w:cs="Poppins"/>
          <w:color w:val="auto"/>
        </w:rPr>
        <w:t>d</w:t>
      </w:r>
      <w:r w:rsidR="3191CCD2" w:rsidRPr="00465880">
        <w:rPr>
          <w:rFonts w:ascii="Poppins" w:hAnsi="Poppins" w:cs="Poppins"/>
          <w:color w:val="auto"/>
        </w:rPr>
        <w:t>elay</w:t>
      </w:r>
      <w:r w:rsidR="00A96392" w:rsidRPr="00465880">
        <w:rPr>
          <w:rFonts w:ascii="Poppins" w:hAnsi="Poppins" w:cs="Poppins"/>
          <w:color w:val="auto"/>
        </w:rPr>
        <w:t xml:space="preserve"> in service</w:t>
      </w:r>
    </w:p>
    <w:p w14:paraId="3084CED0" w14:textId="473EFB9F" w:rsidR="00A96392" w:rsidRPr="00465880" w:rsidRDefault="7EBD38B6" w:rsidP="00AB2617">
      <w:pPr>
        <w:pStyle w:val="BasicParagraph"/>
        <w:numPr>
          <w:ilvl w:val="0"/>
          <w:numId w:val="12"/>
        </w:numPr>
        <w:suppressAutoHyphens/>
        <w:spacing w:line="240" w:lineRule="auto"/>
        <w:rPr>
          <w:rFonts w:ascii="Poppins" w:hAnsi="Poppins" w:cs="Poppins"/>
          <w:color w:val="auto"/>
        </w:rPr>
      </w:pPr>
      <w:r w:rsidRPr="00465880">
        <w:rPr>
          <w:rFonts w:ascii="Poppins" w:hAnsi="Poppins" w:cs="Poppins"/>
          <w:color w:val="auto"/>
        </w:rPr>
        <w:t>n</w:t>
      </w:r>
      <w:r w:rsidR="3191CCD2" w:rsidRPr="00465880">
        <w:rPr>
          <w:rFonts w:ascii="Poppins" w:hAnsi="Poppins" w:cs="Poppins"/>
          <w:color w:val="auto"/>
        </w:rPr>
        <w:t>on</w:t>
      </w:r>
      <w:r w:rsidR="00A96392" w:rsidRPr="00465880">
        <w:rPr>
          <w:rFonts w:ascii="Poppins" w:hAnsi="Poppins" w:cs="Poppins"/>
          <w:color w:val="auto"/>
        </w:rPr>
        <w:t xml:space="preserve"> provision of service</w:t>
      </w:r>
    </w:p>
    <w:p w14:paraId="71FEC209" w14:textId="7E533E76" w:rsidR="00A96392" w:rsidRPr="00465880" w:rsidRDefault="18891ABB" w:rsidP="00AB2617">
      <w:pPr>
        <w:pStyle w:val="BasicParagraph"/>
        <w:numPr>
          <w:ilvl w:val="0"/>
          <w:numId w:val="12"/>
        </w:numPr>
        <w:suppressAutoHyphens/>
        <w:spacing w:line="240" w:lineRule="auto"/>
        <w:rPr>
          <w:rFonts w:ascii="Poppins" w:hAnsi="Poppins" w:cs="Poppins"/>
          <w:color w:val="auto"/>
        </w:rPr>
      </w:pPr>
      <w:r w:rsidRPr="00465880">
        <w:rPr>
          <w:rFonts w:ascii="Poppins" w:hAnsi="Poppins" w:cs="Poppins"/>
          <w:color w:val="auto"/>
        </w:rPr>
        <w:t>r</w:t>
      </w:r>
      <w:r w:rsidR="3191CCD2" w:rsidRPr="00465880">
        <w:rPr>
          <w:rFonts w:ascii="Poppins" w:hAnsi="Poppins" w:cs="Poppins"/>
          <w:color w:val="auto"/>
        </w:rPr>
        <w:t>efusal</w:t>
      </w:r>
      <w:r w:rsidR="00A96392" w:rsidRPr="00465880">
        <w:rPr>
          <w:rFonts w:ascii="Poppins" w:hAnsi="Poppins" w:cs="Poppins"/>
          <w:color w:val="auto"/>
        </w:rPr>
        <w:t xml:space="preserve"> to provide a </w:t>
      </w:r>
      <w:r w:rsidR="00646EC0" w:rsidRPr="00465880">
        <w:rPr>
          <w:rFonts w:ascii="Poppins" w:hAnsi="Poppins" w:cs="Poppins"/>
          <w:color w:val="auto"/>
        </w:rPr>
        <w:t>service</w:t>
      </w:r>
    </w:p>
    <w:p w14:paraId="5566CBDE" w14:textId="02CF1B18" w:rsidR="00A96392" w:rsidRPr="00465880" w:rsidRDefault="1D8D09EF" w:rsidP="00AB2617">
      <w:pPr>
        <w:pStyle w:val="BasicParagraph"/>
        <w:numPr>
          <w:ilvl w:val="0"/>
          <w:numId w:val="12"/>
        </w:numPr>
        <w:suppressAutoHyphens/>
        <w:spacing w:line="240" w:lineRule="auto"/>
        <w:rPr>
          <w:rFonts w:ascii="Poppins" w:hAnsi="Poppins" w:cs="Poppins"/>
          <w:color w:val="auto"/>
        </w:rPr>
      </w:pPr>
      <w:r w:rsidRPr="00465880">
        <w:rPr>
          <w:rFonts w:ascii="Poppins" w:hAnsi="Poppins" w:cs="Poppins"/>
          <w:color w:val="auto"/>
        </w:rPr>
        <w:t>c</w:t>
      </w:r>
      <w:r w:rsidR="3191CCD2" w:rsidRPr="00465880">
        <w:rPr>
          <w:rFonts w:ascii="Poppins" w:hAnsi="Poppins" w:cs="Poppins"/>
          <w:color w:val="auto"/>
        </w:rPr>
        <w:t>ommunications</w:t>
      </w:r>
      <w:r w:rsidR="00A96392" w:rsidRPr="00465880">
        <w:rPr>
          <w:rFonts w:ascii="Poppins" w:hAnsi="Poppins" w:cs="Poppins"/>
          <w:color w:val="auto"/>
        </w:rPr>
        <w:t xml:space="preserve"> related to the provision of a </w:t>
      </w:r>
      <w:r w:rsidR="00646EC0" w:rsidRPr="00465880">
        <w:rPr>
          <w:rFonts w:ascii="Poppins" w:hAnsi="Poppins" w:cs="Poppins"/>
          <w:color w:val="auto"/>
        </w:rPr>
        <w:t>service</w:t>
      </w:r>
      <w:r w:rsidR="38A683A0" w:rsidRPr="00465880">
        <w:rPr>
          <w:rFonts w:ascii="Poppins" w:hAnsi="Poppins" w:cs="Poppins"/>
          <w:color w:val="auto"/>
        </w:rPr>
        <w:t>, and</w:t>
      </w:r>
    </w:p>
    <w:p w14:paraId="63A7D7CB" w14:textId="54E4D2C0" w:rsidR="00A96392" w:rsidRPr="00465880" w:rsidRDefault="2C7F0DF4" w:rsidP="00AB2617">
      <w:pPr>
        <w:pStyle w:val="BasicParagraph"/>
        <w:numPr>
          <w:ilvl w:val="0"/>
          <w:numId w:val="12"/>
        </w:numPr>
        <w:suppressAutoHyphens/>
        <w:spacing w:line="240" w:lineRule="auto"/>
        <w:rPr>
          <w:rFonts w:ascii="Poppins" w:hAnsi="Poppins" w:cs="Poppins"/>
          <w:color w:val="auto"/>
        </w:rPr>
      </w:pPr>
      <w:r w:rsidRPr="00465880">
        <w:rPr>
          <w:rFonts w:ascii="Poppins" w:hAnsi="Poppins" w:cs="Poppins"/>
          <w:color w:val="auto"/>
        </w:rPr>
        <w:t>m</w:t>
      </w:r>
      <w:r w:rsidR="3191CCD2" w:rsidRPr="00465880">
        <w:rPr>
          <w:rFonts w:ascii="Poppins" w:hAnsi="Poppins" w:cs="Poppins"/>
          <w:color w:val="auto"/>
        </w:rPr>
        <w:t>anner</w:t>
      </w:r>
      <w:r w:rsidR="00A96392" w:rsidRPr="00465880">
        <w:rPr>
          <w:rFonts w:ascii="Poppins" w:hAnsi="Poppins" w:cs="Poppins"/>
          <w:color w:val="auto"/>
        </w:rPr>
        <w:t xml:space="preserve"> and attitude of staff engaged in the delivery of a </w:t>
      </w:r>
      <w:r w:rsidR="00646EC0" w:rsidRPr="00465880">
        <w:rPr>
          <w:rFonts w:ascii="Poppins" w:hAnsi="Poppins" w:cs="Poppins"/>
          <w:color w:val="auto"/>
        </w:rPr>
        <w:t>service.</w:t>
      </w:r>
    </w:p>
    <w:p w14:paraId="390E5FE9" w14:textId="77777777" w:rsidR="00A96392" w:rsidRPr="006F1CAD" w:rsidRDefault="00A96392" w:rsidP="006307E8">
      <w:pPr>
        <w:pStyle w:val="BasicParagraph"/>
        <w:suppressAutoHyphens/>
        <w:spacing w:line="240" w:lineRule="auto"/>
        <w:rPr>
          <w:rFonts w:ascii="Poppins" w:hAnsi="Poppins" w:cs="Poppins"/>
        </w:rPr>
      </w:pPr>
    </w:p>
    <w:p w14:paraId="77824D53" w14:textId="148E8AAC" w:rsidR="00A96392" w:rsidRDefault="00A96392"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3F7E85">
        <w:rPr>
          <w:rFonts w:ascii="Poppins" w:eastAsiaTheme="minorHAnsi" w:hAnsi="Poppins" w:cs="Poppins"/>
          <w:color w:val="000000"/>
          <w:sz w:val="22"/>
          <w:szCs w:val="22"/>
          <w:lang w:eastAsia="en-US"/>
        </w:rPr>
        <w:lastRenderedPageBreak/>
        <w:t>However, this is not an exhaustive list, and the Customer First Office can provide guidance. (See Appendix 2)</w:t>
      </w:r>
      <w:r w:rsidR="001D4FDA">
        <w:rPr>
          <w:rFonts w:ascii="Poppins" w:eastAsiaTheme="minorHAnsi" w:hAnsi="Poppins" w:cs="Poppins"/>
          <w:color w:val="000000"/>
          <w:sz w:val="22"/>
          <w:szCs w:val="22"/>
          <w:lang w:eastAsia="en-US"/>
        </w:rPr>
        <w:t>.</w:t>
      </w:r>
    </w:p>
    <w:p w14:paraId="0996AADE" w14:textId="77777777" w:rsidR="00465880" w:rsidRDefault="00465880"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2D6FA4C1" w14:textId="621202D0" w:rsidR="001D4FDA" w:rsidRPr="00561820" w:rsidRDefault="001D4FDA" w:rsidP="00AB2617">
      <w:pPr>
        <w:pStyle w:val="HeadingAlt"/>
        <w:numPr>
          <w:ilvl w:val="0"/>
          <w:numId w:val="21"/>
        </w:numPr>
        <w:rPr>
          <w:color w:val="002060"/>
          <w:u w:val="single"/>
        </w:rPr>
      </w:pPr>
      <w:bookmarkStart w:id="8" w:name="_Toc158871153"/>
      <w:r w:rsidRPr="00561820">
        <w:rPr>
          <w:color w:val="002060"/>
        </w:rPr>
        <w:t xml:space="preserve">Who can </w:t>
      </w:r>
      <w:r w:rsidR="00EB23A0" w:rsidRPr="00561820">
        <w:rPr>
          <w:color w:val="002060"/>
        </w:rPr>
        <w:t>complain</w:t>
      </w:r>
      <w:bookmarkEnd w:id="8"/>
    </w:p>
    <w:p w14:paraId="2F104D97" w14:textId="77777777" w:rsidR="001D4FDA" w:rsidRPr="0003286F" w:rsidRDefault="001D4FDA" w:rsidP="006307E8">
      <w:pPr>
        <w:pStyle w:val="BasicParagraph"/>
        <w:suppressAutoHyphens/>
        <w:spacing w:line="240" w:lineRule="auto"/>
        <w:rPr>
          <w:rFonts w:ascii="Poppins" w:hAnsi="Poppins" w:cs="Poppins"/>
        </w:rPr>
      </w:pPr>
    </w:p>
    <w:p w14:paraId="3A4858EA" w14:textId="7CF27026" w:rsidR="00B45BA6" w:rsidRPr="0003286F" w:rsidRDefault="001D4FDA"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03286F">
        <w:rPr>
          <w:rFonts w:ascii="Poppins" w:eastAsiaTheme="minorHAnsi" w:hAnsi="Poppins" w:cs="Poppins"/>
          <w:color w:val="000000"/>
          <w:sz w:val="22"/>
          <w:szCs w:val="22"/>
          <w:lang w:eastAsia="en-US"/>
        </w:rPr>
        <w:t xml:space="preserve">Any </w:t>
      </w:r>
      <w:r w:rsidR="004C6588" w:rsidRPr="0003286F">
        <w:rPr>
          <w:rFonts w:ascii="Poppins" w:eastAsiaTheme="minorHAnsi" w:hAnsi="Poppins" w:cs="Poppins"/>
          <w:color w:val="000000"/>
          <w:sz w:val="22"/>
          <w:szCs w:val="22"/>
          <w:lang w:eastAsia="en-US"/>
        </w:rPr>
        <w:t xml:space="preserve">Authority </w:t>
      </w:r>
      <w:r w:rsidRPr="0003286F">
        <w:rPr>
          <w:rFonts w:ascii="Poppins" w:eastAsiaTheme="minorHAnsi" w:hAnsi="Poppins" w:cs="Poppins"/>
          <w:color w:val="000000"/>
          <w:sz w:val="22"/>
          <w:szCs w:val="22"/>
          <w:lang w:eastAsia="en-US"/>
        </w:rPr>
        <w:t xml:space="preserve">customer or </w:t>
      </w:r>
      <w:r w:rsidR="00650AC7" w:rsidRPr="0003286F">
        <w:rPr>
          <w:rFonts w:ascii="Poppins" w:eastAsiaTheme="minorHAnsi" w:hAnsi="Poppins" w:cs="Poppins"/>
          <w:color w:val="000000"/>
          <w:sz w:val="22"/>
          <w:szCs w:val="22"/>
          <w:lang w:eastAsia="en-US"/>
        </w:rPr>
        <w:t xml:space="preserve">any </w:t>
      </w:r>
      <w:r w:rsidRPr="0003286F">
        <w:rPr>
          <w:rFonts w:ascii="Poppins" w:eastAsiaTheme="minorHAnsi" w:hAnsi="Poppins" w:cs="Poppins"/>
          <w:color w:val="000000"/>
          <w:sz w:val="22"/>
          <w:szCs w:val="22"/>
          <w:lang w:eastAsia="en-US"/>
        </w:rPr>
        <w:t>person who the Authority is satisfied is acting on behalf of</w:t>
      </w:r>
      <w:r w:rsidR="00885F41" w:rsidRPr="0003286F">
        <w:rPr>
          <w:rFonts w:ascii="Poppins" w:eastAsiaTheme="minorHAnsi" w:hAnsi="Poppins" w:cs="Poppins"/>
          <w:color w:val="000000"/>
          <w:sz w:val="22"/>
          <w:szCs w:val="22"/>
          <w:lang w:eastAsia="en-US"/>
        </w:rPr>
        <w:t xml:space="preserve"> the customer</w:t>
      </w:r>
      <w:r w:rsidR="004C67D1">
        <w:rPr>
          <w:rFonts w:ascii="Poppins" w:eastAsiaTheme="minorHAnsi" w:hAnsi="Poppins" w:cs="Poppins"/>
          <w:color w:val="000000"/>
          <w:sz w:val="22"/>
          <w:szCs w:val="22"/>
          <w:lang w:eastAsia="en-US"/>
        </w:rPr>
        <w:t xml:space="preserve"> can make a complaint</w:t>
      </w:r>
      <w:r w:rsidR="00B30481" w:rsidRPr="0003286F">
        <w:rPr>
          <w:rFonts w:ascii="Poppins" w:eastAsiaTheme="minorHAnsi" w:hAnsi="Poppins" w:cs="Poppins"/>
          <w:color w:val="000000"/>
          <w:sz w:val="22"/>
          <w:szCs w:val="22"/>
          <w:lang w:eastAsia="en-US"/>
        </w:rPr>
        <w:t>; t</w:t>
      </w:r>
      <w:r w:rsidR="004C6588" w:rsidRPr="0003286F">
        <w:rPr>
          <w:rFonts w:ascii="Poppins" w:eastAsiaTheme="minorHAnsi" w:hAnsi="Poppins" w:cs="Poppins"/>
          <w:color w:val="000000"/>
          <w:sz w:val="22"/>
          <w:szCs w:val="22"/>
          <w:lang w:eastAsia="en-US"/>
        </w:rPr>
        <w:t>his includes those who are ex</w:t>
      </w:r>
      <w:r w:rsidR="00223350" w:rsidRPr="0003286F">
        <w:rPr>
          <w:rFonts w:ascii="Poppins" w:eastAsiaTheme="minorHAnsi" w:hAnsi="Poppins" w:cs="Poppins"/>
          <w:color w:val="000000"/>
          <w:sz w:val="22"/>
          <w:szCs w:val="22"/>
          <w:lang w:eastAsia="en-US"/>
        </w:rPr>
        <w:t>-</w:t>
      </w:r>
      <w:r w:rsidR="004C6588" w:rsidRPr="0003286F">
        <w:rPr>
          <w:rFonts w:ascii="Poppins" w:eastAsiaTheme="minorHAnsi" w:hAnsi="Poppins" w:cs="Poppins"/>
          <w:color w:val="000000"/>
          <w:sz w:val="22"/>
          <w:szCs w:val="22"/>
          <w:lang w:eastAsia="en-US"/>
        </w:rPr>
        <w:t>occupiers</w:t>
      </w:r>
      <w:r w:rsidR="006C3AB3" w:rsidRPr="0003286F">
        <w:rPr>
          <w:rFonts w:ascii="Poppins" w:eastAsiaTheme="minorHAnsi" w:hAnsi="Poppins" w:cs="Poppins"/>
          <w:color w:val="000000"/>
          <w:sz w:val="22"/>
          <w:szCs w:val="22"/>
          <w:lang w:eastAsia="en-US"/>
        </w:rPr>
        <w:t xml:space="preserve"> of</w:t>
      </w:r>
      <w:r w:rsidR="00E742DB" w:rsidRPr="0003286F">
        <w:rPr>
          <w:rFonts w:ascii="Poppins" w:eastAsiaTheme="minorHAnsi" w:hAnsi="Poppins" w:cs="Poppins"/>
          <w:color w:val="000000"/>
          <w:sz w:val="22"/>
          <w:szCs w:val="22"/>
          <w:lang w:eastAsia="en-US"/>
        </w:rPr>
        <w:t xml:space="preserve"> council homes</w:t>
      </w:r>
      <w:r w:rsidR="00B30481" w:rsidRPr="0003286F">
        <w:rPr>
          <w:rFonts w:ascii="Poppins" w:eastAsiaTheme="minorHAnsi" w:hAnsi="Poppins" w:cs="Poppins"/>
          <w:color w:val="000000"/>
          <w:sz w:val="22"/>
          <w:szCs w:val="22"/>
          <w:lang w:eastAsia="en-US"/>
        </w:rPr>
        <w:t>.</w:t>
      </w:r>
      <w:r w:rsidRPr="0003286F">
        <w:rPr>
          <w:rFonts w:ascii="Poppins" w:eastAsiaTheme="minorHAnsi" w:hAnsi="Poppins" w:cs="Poppins"/>
          <w:color w:val="000000"/>
          <w:sz w:val="22"/>
          <w:szCs w:val="22"/>
          <w:lang w:eastAsia="en-US"/>
        </w:rPr>
        <w:t xml:space="preserve"> </w:t>
      </w:r>
    </w:p>
    <w:p w14:paraId="1BCB734F" w14:textId="77777777" w:rsidR="00B45BA6" w:rsidRPr="00A70004" w:rsidRDefault="00B45BA6" w:rsidP="006307E8">
      <w:pPr>
        <w:pStyle w:val="paragraph"/>
        <w:spacing w:before="0" w:beforeAutospacing="0" w:after="0" w:afterAutospacing="0"/>
        <w:textAlignment w:val="baseline"/>
        <w:rPr>
          <w:rFonts w:ascii="Poppins" w:eastAsiaTheme="minorHAnsi" w:hAnsi="Poppins" w:cs="Poppins"/>
          <w:sz w:val="22"/>
          <w:szCs w:val="22"/>
          <w:lang w:eastAsia="en-US"/>
        </w:rPr>
      </w:pPr>
    </w:p>
    <w:p w14:paraId="3BEEE19A" w14:textId="69ACC125" w:rsidR="0003286F" w:rsidRPr="00A70004" w:rsidRDefault="0003286F" w:rsidP="006307E8">
      <w:pPr>
        <w:pStyle w:val="paragraph"/>
        <w:spacing w:before="0" w:beforeAutospacing="0" w:after="0" w:afterAutospacing="0"/>
        <w:textAlignment w:val="baseline"/>
        <w:rPr>
          <w:rFonts w:ascii="Poppins" w:hAnsi="Poppins" w:cs="Poppins"/>
          <w:sz w:val="22"/>
          <w:szCs w:val="22"/>
        </w:rPr>
      </w:pPr>
      <w:r w:rsidRPr="00A70004">
        <w:rPr>
          <w:rFonts w:ascii="Poppins" w:hAnsi="Poppins" w:cs="Poppins"/>
          <w:sz w:val="22"/>
          <w:szCs w:val="22"/>
        </w:rPr>
        <w:t xml:space="preserve">A customer does not have to use the word ‘complaint’ for it to be treated as such. Whenever a customer expresses </w:t>
      </w:r>
      <w:proofErr w:type="gramStart"/>
      <w:r w:rsidRPr="00A70004">
        <w:rPr>
          <w:rFonts w:ascii="Poppins" w:hAnsi="Poppins" w:cs="Poppins"/>
          <w:sz w:val="22"/>
          <w:szCs w:val="22"/>
        </w:rPr>
        <w:t>dissatisfaction</w:t>
      </w:r>
      <w:proofErr w:type="gramEnd"/>
      <w:r w:rsidRPr="00A70004">
        <w:rPr>
          <w:rFonts w:ascii="Poppins" w:hAnsi="Poppins" w:cs="Poppins"/>
          <w:sz w:val="22"/>
          <w:szCs w:val="22"/>
        </w:rPr>
        <w:t xml:space="preserve"> the Authority will give them the choice to make </w:t>
      </w:r>
      <w:r w:rsidR="00E57086">
        <w:rPr>
          <w:rFonts w:ascii="Poppins" w:hAnsi="Poppins" w:cs="Poppins"/>
          <w:sz w:val="22"/>
          <w:szCs w:val="22"/>
        </w:rPr>
        <w:t xml:space="preserve">a </w:t>
      </w:r>
      <w:r w:rsidRPr="00A70004">
        <w:rPr>
          <w:rFonts w:ascii="Poppins" w:hAnsi="Poppins" w:cs="Poppins"/>
          <w:sz w:val="22"/>
          <w:szCs w:val="22"/>
        </w:rPr>
        <w:t>complaint. A complaint that is submitted via a third party or representative will be handled in line with this procedure.</w:t>
      </w:r>
    </w:p>
    <w:p w14:paraId="42F6E9DF" w14:textId="77777777" w:rsidR="0003286F" w:rsidRPr="00A70004" w:rsidRDefault="0003286F" w:rsidP="006307E8">
      <w:pPr>
        <w:pStyle w:val="paragraph"/>
        <w:spacing w:before="0" w:beforeAutospacing="0" w:after="0" w:afterAutospacing="0"/>
        <w:textAlignment w:val="baseline"/>
        <w:rPr>
          <w:rFonts w:ascii="Poppins" w:hAnsi="Poppins" w:cs="Poppins"/>
          <w:sz w:val="22"/>
          <w:szCs w:val="22"/>
        </w:rPr>
      </w:pPr>
    </w:p>
    <w:p w14:paraId="7BB1EBE8" w14:textId="1576E43C" w:rsidR="001D4FDA" w:rsidRDefault="001D4FDA"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03286F">
        <w:rPr>
          <w:rFonts w:ascii="Poppins" w:eastAsiaTheme="minorHAnsi" w:hAnsi="Poppins" w:cs="Poppins"/>
          <w:color w:val="000000"/>
          <w:sz w:val="22"/>
          <w:szCs w:val="22"/>
          <w:lang w:eastAsia="en-US"/>
        </w:rPr>
        <w:t xml:space="preserve">The Authority will make reasonable enquiries to satisfy itself as to the standing of any other person, e.g. by asking the customer if they are aware of and are happy for the other person to pursue a complaint on their behalf. This might be in person or in writing and sensitivity will be </w:t>
      </w:r>
      <w:r w:rsidR="00145417" w:rsidRPr="0003286F">
        <w:rPr>
          <w:rFonts w:ascii="Poppins" w:eastAsiaTheme="minorHAnsi" w:hAnsi="Poppins" w:cs="Poppins"/>
          <w:color w:val="000000"/>
          <w:sz w:val="22"/>
          <w:szCs w:val="22"/>
          <w:lang w:eastAsia="en-US"/>
        </w:rPr>
        <w:t>always used</w:t>
      </w:r>
      <w:r w:rsidRPr="0003286F">
        <w:rPr>
          <w:rFonts w:ascii="Poppins" w:eastAsiaTheme="minorHAnsi" w:hAnsi="Poppins" w:cs="Poppins"/>
          <w:color w:val="000000"/>
          <w:sz w:val="22"/>
          <w:szCs w:val="22"/>
          <w:lang w:eastAsia="en-US"/>
        </w:rPr>
        <w:t xml:space="preserve"> to ensure a person has sufficient capacity to provide that assurance and to avoid any unnecessary or inappropriate distress.</w:t>
      </w:r>
    </w:p>
    <w:p w14:paraId="5884CAD2" w14:textId="77777777" w:rsidR="00DB2336" w:rsidRPr="00A70004" w:rsidRDefault="00DB2336" w:rsidP="006307E8">
      <w:pPr>
        <w:pStyle w:val="paragraph"/>
        <w:spacing w:before="0" w:beforeAutospacing="0" w:after="0" w:afterAutospacing="0"/>
        <w:textAlignment w:val="baseline"/>
        <w:rPr>
          <w:rFonts w:ascii="Poppins" w:eastAsiaTheme="minorHAnsi" w:hAnsi="Poppins" w:cs="Poppins"/>
          <w:sz w:val="22"/>
          <w:szCs w:val="22"/>
          <w:lang w:eastAsia="en-US"/>
        </w:rPr>
      </w:pPr>
    </w:p>
    <w:p w14:paraId="3EB8FF64" w14:textId="26E56738" w:rsidR="00DB2336" w:rsidRPr="00A70004" w:rsidRDefault="00DB2336" w:rsidP="00DB2336">
      <w:pPr>
        <w:pStyle w:val="Default"/>
        <w:rPr>
          <w:rFonts w:ascii="Poppins" w:hAnsi="Poppins" w:cs="Poppins"/>
          <w:color w:val="auto"/>
          <w:sz w:val="22"/>
          <w:szCs w:val="22"/>
        </w:rPr>
      </w:pPr>
      <w:r w:rsidRPr="00A70004">
        <w:rPr>
          <w:rFonts w:ascii="Poppins" w:hAnsi="Poppins" w:cs="Poppins"/>
          <w:color w:val="auto"/>
          <w:sz w:val="22"/>
          <w:szCs w:val="22"/>
        </w:rPr>
        <w:t>The Authority will always accept a complaint unless there is a valid reason not to do so</w:t>
      </w:r>
      <w:r w:rsidR="00A63FB1" w:rsidRPr="00A70004">
        <w:rPr>
          <w:rFonts w:ascii="Poppins" w:hAnsi="Poppins" w:cs="Poppins"/>
          <w:color w:val="auto"/>
          <w:sz w:val="22"/>
          <w:szCs w:val="22"/>
        </w:rPr>
        <w:t xml:space="preserve"> (please refer to Appendix 1 for details of exemptions and exclusions)</w:t>
      </w:r>
      <w:r w:rsidRPr="00A70004">
        <w:rPr>
          <w:rFonts w:ascii="Poppins" w:hAnsi="Poppins" w:cs="Poppins"/>
          <w:color w:val="auto"/>
          <w:sz w:val="22"/>
          <w:szCs w:val="22"/>
        </w:rPr>
        <w:t xml:space="preserve">. If the Authority decides not to accept a complaint, it must be able to evidence its reasoning. Each complaint will be considered on its own merits. </w:t>
      </w:r>
    </w:p>
    <w:p w14:paraId="4D65EB8A" w14:textId="77777777" w:rsidR="00DB2336" w:rsidRPr="00A70004" w:rsidRDefault="00DB2336" w:rsidP="006307E8">
      <w:pPr>
        <w:pStyle w:val="paragraph"/>
        <w:spacing w:before="0" w:beforeAutospacing="0" w:after="0" w:afterAutospacing="0"/>
        <w:textAlignment w:val="baseline"/>
        <w:rPr>
          <w:rFonts w:ascii="Poppins" w:eastAsiaTheme="minorHAnsi" w:hAnsi="Poppins" w:cs="Poppins"/>
          <w:sz w:val="22"/>
          <w:szCs w:val="22"/>
          <w:lang w:eastAsia="en-US"/>
        </w:rPr>
      </w:pPr>
    </w:p>
    <w:p w14:paraId="124D3CCF" w14:textId="77777777" w:rsidR="004E7902" w:rsidRPr="0003286F" w:rsidRDefault="004E7902" w:rsidP="00B20999">
      <w:pPr>
        <w:pStyle w:val="BasicParagraph"/>
        <w:suppressAutoHyphens/>
        <w:spacing w:line="240" w:lineRule="auto"/>
        <w:rPr>
          <w:rFonts w:ascii="Poppins" w:hAnsi="Poppins" w:cs="Poppins"/>
          <w:lang w:val="en"/>
        </w:rPr>
      </w:pPr>
    </w:p>
    <w:p w14:paraId="45917E77" w14:textId="0FABACF7" w:rsidR="00696A66" w:rsidRPr="00561820" w:rsidRDefault="00B72212" w:rsidP="00AB2617">
      <w:pPr>
        <w:pStyle w:val="HeadingAlt"/>
        <w:numPr>
          <w:ilvl w:val="0"/>
          <w:numId w:val="21"/>
        </w:numPr>
        <w:rPr>
          <w:color w:val="002060"/>
        </w:rPr>
      </w:pPr>
      <w:bookmarkStart w:id="9" w:name="_Toc158871154"/>
      <w:r w:rsidRPr="00561820">
        <w:rPr>
          <w:color w:val="002060"/>
        </w:rPr>
        <w:t xml:space="preserve">The </w:t>
      </w:r>
      <w:r w:rsidR="00604524" w:rsidRPr="00561820">
        <w:rPr>
          <w:color w:val="002060"/>
        </w:rPr>
        <w:t>p</w:t>
      </w:r>
      <w:r w:rsidRPr="00561820">
        <w:rPr>
          <w:color w:val="002060"/>
        </w:rPr>
        <w:t>rocedure</w:t>
      </w:r>
      <w:bookmarkEnd w:id="9"/>
    </w:p>
    <w:p w14:paraId="64259D61" w14:textId="77777777" w:rsidR="00436AAD" w:rsidRPr="00561820" w:rsidRDefault="00436AAD" w:rsidP="00436AAD">
      <w:pPr>
        <w:pStyle w:val="HeadingAlt"/>
        <w:ind w:left="360"/>
        <w:rPr>
          <w:color w:val="002060"/>
          <w:sz w:val="22"/>
          <w:szCs w:val="22"/>
        </w:rPr>
      </w:pPr>
    </w:p>
    <w:p w14:paraId="7C404766" w14:textId="5EE404B0" w:rsidR="00B72212" w:rsidRPr="00561820" w:rsidRDefault="0618306D" w:rsidP="00B72212">
      <w:pPr>
        <w:pStyle w:val="HeadingAlt"/>
        <w:rPr>
          <w:color w:val="002060"/>
          <w:sz w:val="24"/>
          <w:szCs w:val="24"/>
        </w:rPr>
      </w:pPr>
      <w:bookmarkStart w:id="10" w:name="_Toc158871155"/>
      <w:r w:rsidRPr="00561820">
        <w:rPr>
          <w:color w:val="002060"/>
          <w:sz w:val="24"/>
          <w:szCs w:val="24"/>
        </w:rPr>
        <w:t>4.1 About</w:t>
      </w:r>
      <w:r w:rsidR="00B72212" w:rsidRPr="00561820">
        <w:rPr>
          <w:color w:val="002060"/>
          <w:sz w:val="24"/>
          <w:szCs w:val="24"/>
        </w:rPr>
        <w:t xml:space="preserve"> this procedure</w:t>
      </w:r>
      <w:bookmarkEnd w:id="10"/>
    </w:p>
    <w:p w14:paraId="443339E1" w14:textId="77777777" w:rsidR="00B72212" w:rsidRDefault="00B72212" w:rsidP="00D757E3">
      <w:pPr>
        <w:pStyle w:val="BasicParagraph"/>
        <w:suppressAutoHyphens/>
        <w:spacing w:line="240" w:lineRule="auto"/>
        <w:ind w:right="-45"/>
        <w:rPr>
          <w:rFonts w:ascii="Poppins" w:hAnsi="Poppins" w:cs="Poppins"/>
        </w:rPr>
      </w:pPr>
    </w:p>
    <w:p w14:paraId="6F36C3DD" w14:textId="25157B98" w:rsidR="00D757E3" w:rsidRPr="00C53A2A" w:rsidRDefault="00D757E3" w:rsidP="00D757E3">
      <w:pPr>
        <w:pStyle w:val="BasicParagraph"/>
        <w:suppressAutoHyphens/>
        <w:spacing w:line="240" w:lineRule="auto"/>
        <w:ind w:right="-45"/>
        <w:rPr>
          <w:rFonts w:ascii="Poppins" w:hAnsi="Poppins" w:cs="Poppins"/>
        </w:rPr>
      </w:pPr>
      <w:r w:rsidRPr="00C53A2A">
        <w:rPr>
          <w:rFonts w:ascii="Poppins" w:hAnsi="Poppins" w:cs="Poppins"/>
        </w:rPr>
        <w:t xml:space="preserve">This procedure is for all services the Authority operates which are not covered by the statutory ‘social services’ complaints procedures or subject to any </w:t>
      </w:r>
      <w:r w:rsidR="00B72212">
        <w:rPr>
          <w:rFonts w:ascii="Poppins" w:hAnsi="Poppins" w:cs="Poppins"/>
        </w:rPr>
        <w:t xml:space="preserve">exemptions or </w:t>
      </w:r>
      <w:r w:rsidRPr="00C53A2A">
        <w:rPr>
          <w:rFonts w:ascii="Poppins" w:hAnsi="Poppins" w:cs="Poppins"/>
        </w:rPr>
        <w:t xml:space="preserve">exclusions (Appendix 1). </w:t>
      </w:r>
    </w:p>
    <w:p w14:paraId="10AC86AF" w14:textId="52AADE1C" w:rsidR="0003286F" w:rsidRPr="00F51186" w:rsidRDefault="00D757E3" w:rsidP="00F51186">
      <w:pPr>
        <w:pStyle w:val="paragraph"/>
        <w:spacing w:after="0"/>
        <w:ind w:right="-45"/>
        <w:textAlignment w:val="baseline"/>
        <w:rPr>
          <w:rFonts w:ascii="Poppins" w:eastAsiaTheme="minorHAnsi" w:hAnsi="Poppins" w:cs="Poppins"/>
          <w:color w:val="000000"/>
          <w:sz w:val="22"/>
          <w:szCs w:val="22"/>
          <w:lang w:eastAsia="en-US"/>
        </w:rPr>
      </w:pPr>
      <w:r>
        <w:rPr>
          <w:rFonts w:ascii="Poppins" w:eastAsiaTheme="minorHAnsi" w:hAnsi="Poppins" w:cs="Poppins"/>
          <w:color w:val="000000"/>
          <w:sz w:val="22"/>
          <w:szCs w:val="22"/>
          <w:lang w:eastAsia="en-US"/>
        </w:rPr>
        <w:t xml:space="preserve">This procedure </w:t>
      </w:r>
      <w:r w:rsidRPr="00980844">
        <w:rPr>
          <w:rFonts w:ascii="Poppins" w:eastAsiaTheme="minorHAnsi" w:hAnsi="Poppins" w:cs="Poppins"/>
          <w:color w:val="000000"/>
          <w:sz w:val="22"/>
          <w:szCs w:val="22"/>
          <w:u w:val="single"/>
          <w:lang w:eastAsia="en-US"/>
        </w:rPr>
        <w:t>does not</w:t>
      </w:r>
      <w:r>
        <w:rPr>
          <w:rFonts w:ascii="Poppins" w:eastAsiaTheme="minorHAnsi" w:hAnsi="Poppins" w:cs="Poppins"/>
          <w:color w:val="000000"/>
          <w:sz w:val="22"/>
          <w:szCs w:val="22"/>
          <w:lang w:eastAsia="en-US"/>
        </w:rPr>
        <w:t xml:space="preserve"> cover other</w:t>
      </w:r>
      <w:r w:rsidRPr="00980844">
        <w:rPr>
          <w:rFonts w:ascii="Poppins" w:eastAsiaTheme="minorHAnsi" w:hAnsi="Poppins" w:cs="Poppins"/>
          <w:color w:val="000000"/>
          <w:sz w:val="22"/>
          <w:szCs w:val="22"/>
          <w:lang w:eastAsia="en-US"/>
        </w:rPr>
        <w:t xml:space="preserve"> ways that customers can </w:t>
      </w:r>
      <w:r>
        <w:rPr>
          <w:rFonts w:ascii="Poppins" w:eastAsiaTheme="minorHAnsi" w:hAnsi="Poppins" w:cs="Poppins"/>
          <w:color w:val="000000"/>
          <w:sz w:val="22"/>
          <w:szCs w:val="22"/>
          <w:lang w:eastAsia="en-US"/>
        </w:rPr>
        <w:t>ask for</w:t>
      </w:r>
      <w:r w:rsidRPr="00980844">
        <w:rPr>
          <w:rFonts w:ascii="Poppins" w:eastAsiaTheme="minorHAnsi" w:hAnsi="Poppins" w:cs="Poppins"/>
          <w:color w:val="000000"/>
          <w:sz w:val="22"/>
          <w:szCs w:val="22"/>
          <w:lang w:eastAsia="en-US"/>
        </w:rPr>
        <w:t xml:space="preserve"> services or get in contact with </w:t>
      </w:r>
      <w:r w:rsidR="006413B7">
        <w:rPr>
          <w:rFonts w:ascii="Poppins" w:eastAsiaTheme="minorHAnsi" w:hAnsi="Poppins" w:cs="Poppins"/>
          <w:color w:val="000000"/>
          <w:sz w:val="22"/>
          <w:szCs w:val="22"/>
          <w:lang w:eastAsia="en-US"/>
        </w:rPr>
        <w:t>specific</w:t>
      </w:r>
      <w:r w:rsidRPr="00980844">
        <w:rPr>
          <w:rFonts w:ascii="Poppins" w:eastAsiaTheme="minorHAnsi" w:hAnsi="Poppins" w:cs="Poppins"/>
          <w:color w:val="000000"/>
          <w:sz w:val="22"/>
          <w:szCs w:val="22"/>
          <w:lang w:eastAsia="en-US"/>
        </w:rPr>
        <w:t xml:space="preserve"> teams to discuss their current or future service </w:t>
      </w:r>
      <w:r w:rsidRPr="006413B7">
        <w:rPr>
          <w:rFonts w:ascii="Poppins" w:eastAsiaTheme="minorHAnsi" w:hAnsi="Poppins" w:cs="Poppins"/>
          <w:color w:val="000000"/>
          <w:sz w:val="22"/>
          <w:szCs w:val="22"/>
          <w:lang w:eastAsia="en-US"/>
        </w:rPr>
        <w:t xml:space="preserve">provision. </w:t>
      </w:r>
    </w:p>
    <w:p w14:paraId="7E8AA76C" w14:textId="6C94C00E" w:rsidR="0003286F" w:rsidRPr="00A70004" w:rsidRDefault="0003286F" w:rsidP="0003286F">
      <w:pPr>
        <w:pStyle w:val="Default"/>
        <w:rPr>
          <w:rFonts w:ascii="Poppins" w:hAnsi="Poppins" w:cs="Poppins"/>
          <w:color w:val="auto"/>
          <w:sz w:val="22"/>
          <w:szCs w:val="22"/>
        </w:rPr>
      </w:pPr>
      <w:r w:rsidRPr="00A70004">
        <w:rPr>
          <w:rFonts w:ascii="Poppins" w:hAnsi="Poppins" w:cs="Poppins"/>
          <w:color w:val="auto"/>
          <w:sz w:val="22"/>
          <w:szCs w:val="22"/>
        </w:rPr>
        <w:t>Thi</w:t>
      </w:r>
      <w:r w:rsidR="47E2E737" w:rsidRPr="00A70004">
        <w:rPr>
          <w:rFonts w:ascii="Poppins" w:hAnsi="Poppins" w:cs="Poppins"/>
          <w:color w:val="auto"/>
          <w:sz w:val="22"/>
          <w:szCs w:val="22"/>
        </w:rPr>
        <w:t>s</w:t>
      </w:r>
      <w:r w:rsidRPr="00A70004">
        <w:rPr>
          <w:rFonts w:ascii="Poppins" w:hAnsi="Poppins" w:cs="Poppins"/>
          <w:color w:val="auto"/>
          <w:sz w:val="22"/>
          <w:szCs w:val="22"/>
        </w:rPr>
        <w:t xml:space="preserve"> procedure recognises the difference between a service request and a complaint. A service request is a request from a customer to the Authority requiring action to be taken to put something right. Service requests are not complaints, but </w:t>
      </w:r>
      <w:r w:rsidR="006413B7" w:rsidRPr="00A70004">
        <w:rPr>
          <w:rFonts w:ascii="Poppins" w:hAnsi="Poppins" w:cs="Poppins"/>
          <w:color w:val="auto"/>
          <w:sz w:val="22"/>
          <w:szCs w:val="22"/>
        </w:rPr>
        <w:t>will</w:t>
      </w:r>
      <w:r w:rsidRPr="00A70004">
        <w:rPr>
          <w:rFonts w:ascii="Poppins" w:hAnsi="Poppins" w:cs="Poppins"/>
          <w:color w:val="auto"/>
          <w:sz w:val="22"/>
          <w:szCs w:val="22"/>
        </w:rPr>
        <w:t xml:space="preserve"> be recorded, monitored and reviewed regularly. </w:t>
      </w:r>
    </w:p>
    <w:p w14:paraId="37F0E710" w14:textId="65C1C65F" w:rsidR="006413B7" w:rsidRPr="00A70004" w:rsidRDefault="006413B7" w:rsidP="00D757E3">
      <w:pPr>
        <w:pStyle w:val="paragraph"/>
        <w:spacing w:after="0"/>
        <w:ind w:right="-45"/>
        <w:textAlignment w:val="baseline"/>
        <w:rPr>
          <w:rFonts w:ascii="Poppins" w:eastAsiaTheme="minorHAnsi" w:hAnsi="Poppins" w:cs="Poppins"/>
          <w:sz w:val="22"/>
          <w:szCs w:val="22"/>
          <w:lang w:eastAsia="en-US"/>
        </w:rPr>
      </w:pPr>
      <w:r w:rsidRPr="00A70004">
        <w:rPr>
          <w:rFonts w:ascii="Poppins" w:eastAsiaTheme="minorHAnsi" w:hAnsi="Poppins" w:cs="Poppins"/>
          <w:sz w:val="22"/>
          <w:szCs w:val="22"/>
          <w:lang w:eastAsia="en-US"/>
        </w:rPr>
        <w:lastRenderedPageBreak/>
        <w:t xml:space="preserve">Individual teams will log and monitor service requests, in line with their </w:t>
      </w:r>
      <w:r w:rsidR="00DB2336" w:rsidRPr="00A70004">
        <w:rPr>
          <w:rFonts w:ascii="Poppins" w:eastAsiaTheme="minorHAnsi" w:hAnsi="Poppins" w:cs="Poppins"/>
          <w:sz w:val="22"/>
          <w:szCs w:val="22"/>
          <w:lang w:eastAsia="en-US"/>
        </w:rPr>
        <w:t>individual</w:t>
      </w:r>
      <w:r w:rsidRPr="00A70004">
        <w:rPr>
          <w:rFonts w:ascii="Poppins" w:eastAsiaTheme="minorHAnsi" w:hAnsi="Poppins" w:cs="Poppins"/>
          <w:sz w:val="22"/>
          <w:szCs w:val="22"/>
          <w:lang w:eastAsia="en-US"/>
        </w:rPr>
        <w:t xml:space="preserve"> reporting and governance </w:t>
      </w:r>
      <w:r w:rsidR="00DB2336" w:rsidRPr="00A70004">
        <w:rPr>
          <w:rFonts w:ascii="Poppins" w:eastAsiaTheme="minorHAnsi" w:hAnsi="Poppins" w:cs="Poppins"/>
          <w:sz w:val="22"/>
          <w:szCs w:val="22"/>
          <w:lang w:eastAsia="en-US"/>
        </w:rPr>
        <w:t>arrangements</w:t>
      </w:r>
      <w:r w:rsidRPr="00A70004">
        <w:rPr>
          <w:rFonts w:ascii="Poppins" w:eastAsiaTheme="minorHAnsi" w:hAnsi="Poppins" w:cs="Poppins"/>
          <w:sz w:val="22"/>
          <w:szCs w:val="22"/>
          <w:lang w:eastAsia="en-US"/>
        </w:rPr>
        <w:t xml:space="preserve">, often </w:t>
      </w:r>
      <w:r w:rsidR="00DB2336" w:rsidRPr="00A70004">
        <w:rPr>
          <w:rFonts w:ascii="Poppins" w:eastAsiaTheme="minorHAnsi" w:hAnsi="Poppins" w:cs="Poppins"/>
          <w:sz w:val="22"/>
          <w:szCs w:val="22"/>
          <w:lang w:eastAsia="en-US"/>
        </w:rPr>
        <w:t>dictated</w:t>
      </w:r>
      <w:r w:rsidRPr="00A70004">
        <w:rPr>
          <w:rFonts w:ascii="Poppins" w:eastAsiaTheme="minorHAnsi" w:hAnsi="Poppins" w:cs="Poppins"/>
          <w:sz w:val="22"/>
          <w:szCs w:val="22"/>
          <w:lang w:eastAsia="en-US"/>
        </w:rPr>
        <w:t xml:space="preserve"> by </w:t>
      </w:r>
      <w:r w:rsidR="00DB2336" w:rsidRPr="00A70004">
        <w:rPr>
          <w:rFonts w:ascii="Poppins" w:eastAsiaTheme="minorHAnsi" w:hAnsi="Poppins" w:cs="Poppins"/>
          <w:sz w:val="22"/>
          <w:szCs w:val="22"/>
          <w:lang w:eastAsia="en-US"/>
        </w:rPr>
        <w:t>governing</w:t>
      </w:r>
      <w:r w:rsidRPr="00A70004">
        <w:rPr>
          <w:rFonts w:ascii="Poppins" w:eastAsiaTheme="minorHAnsi" w:hAnsi="Poppins" w:cs="Poppins"/>
          <w:sz w:val="22"/>
          <w:szCs w:val="22"/>
          <w:lang w:eastAsia="en-US"/>
        </w:rPr>
        <w:t xml:space="preserve"> or </w:t>
      </w:r>
      <w:r w:rsidR="00DB2336" w:rsidRPr="00A70004">
        <w:rPr>
          <w:rFonts w:ascii="Poppins" w:eastAsiaTheme="minorHAnsi" w:hAnsi="Poppins" w:cs="Poppins"/>
          <w:sz w:val="22"/>
          <w:szCs w:val="22"/>
          <w:lang w:eastAsia="en-US"/>
        </w:rPr>
        <w:t>inspecting</w:t>
      </w:r>
      <w:r w:rsidRPr="00A70004">
        <w:rPr>
          <w:rFonts w:ascii="Poppins" w:eastAsiaTheme="minorHAnsi" w:hAnsi="Poppins" w:cs="Poppins"/>
          <w:sz w:val="22"/>
          <w:szCs w:val="22"/>
          <w:lang w:eastAsia="en-US"/>
        </w:rPr>
        <w:t xml:space="preserve"> bodies. </w:t>
      </w:r>
    </w:p>
    <w:p w14:paraId="0030D4F7" w14:textId="2933398D" w:rsidR="006413B7" w:rsidRPr="00A70004" w:rsidRDefault="006413B7" w:rsidP="00D757E3">
      <w:pPr>
        <w:pStyle w:val="paragraph"/>
        <w:spacing w:after="0"/>
        <w:ind w:right="-45"/>
        <w:textAlignment w:val="baseline"/>
        <w:rPr>
          <w:rFonts w:ascii="Poppins" w:eastAsiaTheme="minorHAnsi" w:hAnsi="Poppins" w:cs="Poppins"/>
          <w:sz w:val="22"/>
          <w:szCs w:val="22"/>
          <w:lang w:eastAsia="en-US"/>
        </w:rPr>
      </w:pPr>
      <w:r w:rsidRPr="00A70004">
        <w:rPr>
          <w:rFonts w:ascii="Poppins" w:eastAsiaTheme="minorHAnsi" w:hAnsi="Poppins" w:cs="Poppins"/>
          <w:sz w:val="22"/>
          <w:szCs w:val="22"/>
          <w:lang w:eastAsia="en-US"/>
        </w:rPr>
        <w:t>Service request</w:t>
      </w:r>
      <w:r w:rsidR="00B72212" w:rsidRPr="00A70004">
        <w:rPr>
          <w:rFonts w:ascii="Poppins" w:eastAsiaTheme="minorHAnsi" w:hAnsi="Poppins" w:cs="Poppins"/>
          <w:sz w:val="22"/>
          <w:szCs w:val="22"/>
          <w:lang w:eastAsia="en-US"/>
        </w:rPr>
        <w:t>s</w:t>
      </w:r>
      <w:r w:rsidRPr="00A70004">
        <w:rPr>
          <w:rFonts w:ascii="Poppins" w:eastAsiaTheme="minorHAnsi" w:hAnsi="Poppins" w:cs="Poppins"/>
          <w:sz w:val="22"/>
          <w:szCs w:val="22"/>
          <w:lang w:eastAsia="en-US"/>
        </w:rPr>
        <w:t xml:space="preserve"> received by the Authority’s Customer First Office are reco</w:t>
      </w:r>
      <w:r w:rsidR="00B72212" w:rsidRPr="00A70004">
        <w:rPr>
          <w:rFonts w:ascii="Poppins" w:eastAsiaTheme="minorHAnsi" w:hAnsi="Poppins" w:cs="Poppins"/>
          <w:sz w:val="22"/>
          <w:szCs w:val="22"/>
          <w:lang w:eastAsia="en-US"/>
        </w:rPr>
        <w:t>r</w:t>
      </w:r>
      <w:r w:rsidRPr="00A70004">
        <w:rPr>
          <w:rFonts w:ascii="Poppins" w:eastAsiaTheme="minorHAnsi" w:hAnsi="Poppins" w:cs="Poppins"/>
          <w:sz w:val="22"/>
          <w:szCs w:val="22"/>
          <w:lang w:eastAsia="en-US"/>
        </w:rPr>
        <w:t>ded, monitored and regularly reviewed.  They are also reported to Cabinet in the annual Complaint Report.</w:t>
      </w:r>
    </w:p>
    <w:p w14:paraId="248C433F" w14:textId="237A9E61" w:rsidR="0003286F" w:rsidRPr="00A70004" w:rsidRDefault="006413B7" w:rsidP="00D757E3">
      <w:pPr>
        <w:pStyle w:val="paragraph"/>
        <w:spacing w:after="0"/>
        <w:ind w:right="-45"/>
        <w:textAlignment w:val="baseline"/>
        <w:rPr>
          <w:rFonts w:ascii="Poppins" w:eastAsiaTheme="minorHAnsi" w:hAnsi="Poppins" w:cs="Poppins"/>
          <w:sz w:val="22"/>
          <w:szCs w:val="22"/>
          <w:lang w:eastAsia="en-US"/>
        </w:rPr>
      </w:pPr>
      <w:r w:rsidRPr="00A70004">
        <w:rPr>
          <w:rFonts w:ascii="Poppins" w:eastAsiaTheme="minorHAnsi" w:hAnsi="Poppins" w:cs="Poppins"/>
          <w:sz w:val="22"/>
          <w:szCs w:val="22"/>
          <w:lang w:eastAsia="en-US"/>
        </w:rPr>
        <w:t>The Authority’s housing services</w:t>
      </w:r>
      <w:r w:rsidR="00F51186" w:rsidRPr="00A70004">
        <w:rPr>
          <w:rFonts w:ascii="Poppins" w:eastAsiaTheme="minorHAnsi" w:hAnsi="Poppins" w:cs="Poppins"/>
          <w:sz w:val="22"/>
          <w:szCs w:val="22"/>
          <w:lang w:eastAsia="en-US"/>
        </w:rPr>
        <w:t>,</w:t>
      </w:r>
      <w:r w:rsidRPr="00A70004">
        <w:rPr>
          <w:rFonts w:ascii="Poppins" w:eastAsiaTheme="minorHAnsi" w:hAnsi="Poppins" w:cs="Poppins"/>
          <w:sz w:val="22"/>
          <w:szCs w:val="22"/>
          <w:lang w:eastAsia="en-US"/>
        </w:rPr>
        <w:t xml:space="preserve"> record, monitor and regularly reviews its service requests</w:t>
      </w:r>
      <w:r w:rsidR="00B72212" w:rsidRPr="00A70004">
        <w:rPr>
          <w:rFonts w:ascii="Poppins" w:eastAsiaTheme="minorHAnsi" w:hAnsi="Poppins" w:cs="Poppins"/>
          <w:sz w:val="22"/>
          <w:szCs w:val="22"/>
          <w:lang w:eastAsia="en-US"/>
        </w:rPr>
        <w:t xml:space="preserve"> and report these as part of its annual performance assessment report to Cabinet.</w:t>
      </w:r>
    </w:p>
    <w:p w14:paraId="70C23080" w14:textId="27FEE8D3" w:rsidR="006413B7" w:rsidRPr="00A70004" w:rsidRDefault="006413B7" w:rsidP="006413B7">
      <w:pPr>
        <w:pStyle w:val="Default"/>
        <w:rPr>
          <w:rFonts w:ascii="Poppins" w:hAnsi="Poppins" w:cs="Poppins"/>
          <w:color w:val="auto"/>
          <w:sz w:val="22"/>
          <w:szCs w:val="22"/>
        </w:rPr>
      </w:pPr>
      <w:r w:rsidRPr="00A70004">
        <w:rPr>
          <w:rFonts w:ascii="Poppins" w:hAnsi="Poppins" w:cs="Poppins"/>
          <w:color w:val="auto"/>
          <w:sz w:val="22"/>
          <w:szCs w:val="22"/>
        </w:rPr>
        <w:t xml:space="preserve">A complaint will be raised when the customer expresses dissatisfaction with the response to their service request, even if the handling of the service request remains ongoing. The Authority will not stop their efforts to address the service request if the customer complains. </w:t>
      </w:r>
    </w:p>
    <w:p w14:paraId="59F629FE" w14:textId="77777777" w:rsidR="00DB2336" w:rsidRPr="00A70004" w:rsidRDefault="00DB2336" w:rsidP="006413B7">
      <w:pPr>
        <w:pStyle w:val="Default"/>
        <w:rPr>
          <w:rFonts w:ascii="Poppins" w:hAnsi="Poppins" w:cs="Poppins"/>
          <w:color w:val="auto"/>
          <w:sz w:val="22"/>
          <w:szCs w:val="22"/>
        </w:rPr>
      </w:pPr>
    </w:p>
    <w:p w14:paraId="2E171705" w14:textId="55F25FFA" w:rsidR="00DB2336" w:rsidRPr="00A70004" w:rsidRDefault="00DB2336" w:rsidP="00DB2336">
      <w:pPr>
        <w:pStyle w:val="Default"/>
        <w:rPr>
          <w:rFonts w:ascii="Poppins" w:hAnsi="Poppins" w:cs="Poppins"/>
          <w:color w:val="auto"/>
          <w:sz w:val="22"/>
          <w:szCs w:val="22"/>
        </w:rPr>
      </w:pPr>
      <w:r w:rsidRPr="00A70004">
        <w:rPr>
          <w:rFonts w:ascii="Poppins" w:hAnsi="Poppins" w:cs="Poppins"/>
          <w:color w:val="auto"/>
          <w:sz w:val="22"/>
          <w:szCs w:val="22"/>
        </w:rPr>
        <w:t xml:space="preserve">An expression of dissatisfaction with services made through a survey is not defined as a complaint, though wherever possible, the person completing the survey should be made aware of how they can pursue a complaint if they wish to. Where the Authority asks for wider feedback about their services, they also must provide details of how customers can complain. </w:t>
      </w:r>
    </w:p>
    <w:p w14:paraId="43B47CC2" w14:textId="77777777" w:rsidR="006413B7" w:rsidRPr="00DB2336" w:rsidRDefault="006413B7" w:rsidP="00D757E3">
      <w:pPr>
        <w:pStyle w:val="BasicParagraph"/>
        <w:suppressAutoHyphens/>
        <w:spacing w:line="240" w:lineRule="auto"/>
        <w:rPr>
          <w:rFonts w:ascii="Poppins" w:hAnsi="Poppins" w:cs="Poppins"/>
          <w:color w:val="FF0000"/>
        </w:rPr>
      </w:pPr>
    </w:p>
    <w:p w14:paraId="79F25CA5" w14:textId="7936BB18" w:rsidR="00D757E3" w:rsidRDefault="00D757E3" w:rsidP="00D757E3">
      <w:pPr>
        <w:pStyle w:val="BasicParagraph"/>
        <w:suppressAutoHyphens/>
        <w:spacing w:line="240" w:lineRule="auto"/>
        <w:rPr>
          <w:rFonts w:ascii="Poppins" w:hAnsi="Poppins" w:cs="Poppins"/>
        </w:rPr>
      </w:pPr>
      <w:r>
        <w:rPr>
          <w:rFonts w:ascii="Poppins" w:hAnsi="Poppins" w:cs="Poppins"/>
        </w:rPr>
        <w:t xml:space="preserve">Complaints and service requests are </w:t>
      </w:r>
      <w:r w:rsidRPr="003F7E85">
        <w:rPr>
          <w:rFonts w:ascii="Poppins" w:hAnsi="Poppins" w:cs="Poppins"/>
        </w:rPr>
        <w:t>accept</w:t>
      </w:r>
      <w:r>
        <w:rPr>
          <w:rFonts w:ascii="Poppins" w:hAnsi="Poppins" w:cs="Poppins"/>
        </w:rPr>
        <w:t>ed</w:t>
      </w:r>
      <w:r w:rsidRPr="003F7E85">
        <w:rPr>
          <w:rFonts w:ascii="Poppins" w:hAnsi="Poppins" w:cs="Poppins"/>
        </w:rPr>
        <w:t xml:space="preserve"> over the </w:t>
      </w:r>
      <w:r>
        <w:rPr>
          <w:rFonts w:ascii="Poppins" w:hAnsi="Poppins" w:cs="Poppins"/>
        </w:rPr>
        <w:t>tele</w:t>
      </w:r>
      <w:r w:rsidRPr="003F7E85">
        <w:rPr>
          <w:rFonts w:ascii="Poppins" w:hAnsi="Poppins" w:cs="Poppins"/>
        </w:rPr>
        <w:t xml:space="preserve">phone, in person, in writing, by email, via </w:t>
      </w:r>
      <w:r>
        <w:rPr>
          <w:rFonts w:ascii="Poppins" w:hAnsi="Poppins" w:cs="Poppins"/>
        </w:rPr>
        <w:t>the</w:t>
      </w:r>
      <w:r w:rsidRPr="003F7E85">
        <w:rPr>
          <w:rFonts w:ascii="Poppins" w:hAnsi="Poppins" w:cs="Poppins"/>
        </w:rPr>
        <w:t xml:space="preserve"> website or by any other reasonable means</w:t>
      </w:r>
      <w:r>
        <w:rPr>
          <w:rFonts w:ascii="Poppins" w:hAnsi="Poppins" w:cs="Poppins"/>
        </w:rPr>
        <w:t>.</w:t>
      </w:r>
    </w:p>
    <w:p w14:paraId="61D91954" w14:textId="77777777" w:rsidR="00D757E3" w:rsidRPr="00C53A2A" w:rsidRDefault="00D757E3" w:rsidP="00D757E3">
      <w:pPr>
        <w:pStyle w:val="paragraph"/>
        <w:spacing w:before="0" w:beforeAutospacing="0" w:after="0" w:afterAutospacing="0"/>
        <w:ind w:right="-45"/>
        <w:textAlignment w:val="baseline"/>
        <w:rPr>
          <w:rFonts w:ascii="Poppins" w:eastAsiaTheme="minorHAnsi" w:hAnsi="Poppins" w:cs="Poppins"/>
          <w:color w:val="000000"/>
          <w:sz w:val="22"/>
          <w:szCs w:val="22"/>
          <w:lang w:eastAsia="en-US"/>
        </w:rPr>
      </w:pPr>
    </w:p>
    <w:p w14:paraId="60ADA13A" w14:textId="77777777" w:rsidR="00D757E3" w:rsidRPr="00531DDB" w:rsidRDefault="00D757E3" w:rsidP="00D757E3">
      <w:pPr>
        <w:pStyle w:val="paragraph"/>
        <w:spacing w:before="0" w:beforeAutospacing="0" w:after="0" w:afterAutospacing="0"/>
        <w:ind w:right="-45"/>
        <w:textAlignment w:val="baseline"/>
        <w:rPr>
          <w:rFonts w:ascii="Poppins" w:eastAsiaTheme="minorHAnsi" w:hAnsi="Poppins" w:cs="Poppins"/>
          <w:color w:val="000000"/>
          <w:sz w:val="22"/>
          <w:szCs w:val="22"/>
          <w:lang w:eastAsia="en-US"/>
        </w:rPr>
      </w:pPr>
      <w:r>
        <w:rPr>
          <w:rFonts w:ascii="Poppins" w:eastAsiaTheme="minorHAnsi" w:hAnsi="Poppins" w:cs="Poppins"/>
          <w:color w:val="000000"/>
          <w:sz w:val="22"/>
          <w:szCs w:val="22"/>
          <w:lang w:eastAsia="en-US"/>
        </w:rPr>
        <w:t xml:space="preserve">Customers always have the right to refer their complaint to the relevant Ombudsman at any point during the complaint process. The Ombudsman may </w:t>
      </w:r>
      <w:r w:rsidRPr="00531DDB">
        <w:rPr>
          <w:rFonts w:ascii="Poppins" w:eastAsiaTheme="minorHAnsi" w:hAnsi="Poppins" w:cs="Poppins"/>
          <w:color w:val="000000"/>
          <w:sz w:val="22"/>
          <w:szCs w:val="22"/>
          <w:lang w:eastAsia="en-US"/>
        </w:rPr>
        <w:t xml:space="preserve">request that the complainant exhausts the Authority’s complaint procedure before they consider investigating.  </w:t>
      </w:r>
    </w:p>
    <w:p w14:paraId="63FF0249" w14:textId="77777777" w:rsidR="00932492" w:rsidRPr="00531DDB" w:rsidRDefault="00932492" w:rsidP="00D757E3">
      <w:pPr>
        <w:pStyle w:val="paragraph"/>
        <w:spacing w:before="0" w:beforeAutospacing="0" w:after="0" w:afterAutospacing="0"/>
        <w:ind w:right="-45"/>
        <w:textAlignment w:val="baseline"/>
        <w:rPr>
          <w:rFonts w:ascii="Poppins" w:eastAsiaTheme="minorHAnsi" w:hAnsi="Poppins" w:cs="Poppins"/>
          <w:color w:val="000000"/>
          <w:sz w:val="22"/>
          <w:szCs w:val="22"/>
          <w:lang w:eastAsia="en-US"/>
        </w:rPr>
      </w:pPr>
    </w:p>
    <w:p w14:paraId="50C548E1" w14:textId="04ACA255" w:rsidR="00932492" w:rsidRPr="00531DDB" w:rsidRDefault="00932492" w:rsidP="009F4598">
      <w:pPr>
        <w:pStyle w:val="Default"/>
        <w:rPr>
          <w:rFonts w:ascii="Poppins" w:hAnsi="Poppins" w:cs="Poppins"/>
          <w:sz w:val="22"/>
          <w:szCs w:val="22"/>
        </w:rPr>
      </w:pPr>
      <w:r w:rsidRPr="00531DDB">
        <w:rPr>
          <w:rFonts w:ascii="Poppins" w:hAnsi="Poppins" w:cs="Poppins"/>
          <w:sz w:val="22"/>
          <w:szCs w:val="22"/>
        </w:rPr>
        <w:t>If a complaint investigation shows that the Authority has got something wrong, the Authority will record the complaint as being upheld, even if there are elements of the complaint not upheld. It is not appropriate to record a complaint as being partially upheld</w:t>
      </w:r>
      <w:r w:rsidR="00531DDB" w:rsidRPr="00531DDB">
        <w:rPr>
          <w:rFonts w:ascii="Poppins" w:hAnsi="Poppins" w:cs="Poppins"/>
          <w:sz w:val="22"/>
          <w:szCs w:val="22"/>
        </w:rPr>
        <w:t>, a</w:t>
      </w:r>
      <w:r w:rsidR="009F4598" w:rsidRPr="00531DDB">
        <w:rPr>
          <w:rFonts w:ascii="Poppins" w:hAnsi="Poppins" w:cs="Poppins"/>
          <w:sz w:val="22"/>
          <w:szCs w:val="22"/>
        </w:rPr>
        <w:t xml:space="preserve">lthough the Authority may provide additional information to show </w:t>
      </w:r>
      <w:r w:rsidR="00531DDB" w:rsidRPr="00531DDB">
        <w:rPr>
          <w:rFonts w:ascii="Poppins" w:hAnsi="Poppins" w:cs="Poppins"/>
          <w:sz w:val="22"/>
          <w:szCs w:val="22"/>
        </w:rPr>
        <w:t>such activity.</w:t>
      </w:r>
    </w:p>
    <w:p w14:paraId="1885A119" w14:textId="676700EC" w:rsidR="006F1CAD" w:rsidRDefault="006F1CAD" w:rsidP="004E5EAE">
      <w:pPr>
        <w:pStyle w:val="BasicParagraph"/>
        <w:suppressAutoHyphens/>
        <w:spacing w:line="240" w:lineRule="auto"/>
        <w:rPr>
          <w:rFonts w:ascii="Poppins" w:hAnsi="Poppins" w:cs="Poppins"/>
        </w:rPr>
      </w:pPr>
    </w:p>
    <w:p w14:paraId="3B8A2A5D" w14:textId="77777777" w:rsidR="004C67D1" w:rsidRDefault="004C67D1">
      <w:pPr>
        <w:rPr>
          <w:rFonts w:eastAsiaTheme="majorEastAsia"/>
          <w:b/>
          <w:bCs/>
          <w:color w:val="000F9F"/>
          <w:spacing w:val="-10"/>
          <w:kern w:val="28"/>
          <w:sz w:val="28"/>
          <w:szCs w:val="28"/>
        </w:rPr>
      </w:pPr>
      <w:r>
        <w:br w:type="page"/>
      </w:r>
    </w:p>
    <w:p w14:paraId="6A92DB09" w14:textId="25B257DA" w:rsidR="00B72212" w:rsidRPr="00561820" w:rsidRDefault="00B72212" w:rsidP="00B72212">
      <w:pPr>
        <w:pStyle w:val="HeadingAlt"/>
        <w:rPr>
          <w:color w:val="002060"/>
          <w:sz w:val="24"/>
          <w:szCs w:val="24"/>
        </w:rPr>
      </w:pPr>
      <w:bookmarkStart w:id="11" w:name="_Toc158871156"/>
      <w:r w:rsidRPr="00561820">
        <w:rPr>
          <w:color w:val="002060"/>
          <w:sz w:val="24"/>
          <w:szCs w:val="24"/>
        </w:rPr>
        <w:lastRenderedPageBreak/>
        <w:t xml:space="preserve">4.2 </w:t>
      </w:r>
      <w:r w:rsidR="00C51B52" w:rsidRPr="00561820">
        <w:rPr>
          <w:color w:val="002060"/>
          <w:sz w:val="24"/>
          <w:szCs w:val="24"/>
        </w:rPr>
        <w:t>The</w:t>
      </w:r>
      <w:r w:rsidRPr="00561820">
        <w:rPr>
          <w:color w:val="002060"/>
          <w:sz w:val="24"/>
          <w:szCs w:val="24"/>
        </w:rPr>
        <w:t xml:space="preserve"> </w:t>
      </w:r>
      <w:proofErr w:type="gramStart"/>
      <w:r w:rsidRPr="00561820">
        <w:rPr>
          <w:color w:val="002060"/>
          <w:sz w:val="24"/>
          <w:szCs w:val="24"/>
        </w:rPr>
        <w:t xml:space="preserve">two </w:t>
      </w:r>
      <w:r w:rsidR="001618C6" w:rsidRPr="00561820">
        <w:rPr>
          <w:color w:val="002060"/>
          <w:sz w:val="24"/>
          <w:szCs w:val="24"/>
        </w:rPr>
        <w:t>s</w:t>
      </w:r>
      <w:r w:rsidRPr="00561820">
        <w:rPr>
          <w:color w:val="002060"/>
          <w:sz w:val="24"/>
          <w:szCs w:val="24"/>
        </w:rPr>
        <w:t>tage</w:t>
      </w:r>
      <w:proofErr w:type="gramEnd"/>
      <w:r w:rsidRPr="00561820">
        <w:rPr>
          <w:color w:val="002060"/>
          <w:sz w:val="24"/>
          <w:szCs w:val="24"/>
        </w:rPr>
        <w:t xml:space="preserve"> complaint process</w:t>
      </w:r>
      <w:bookmarkEnd w:id="11"/>
    </w:p>
    <w:p w14:paraId="4E8CA28F" w14:textId="77777777" w:rsidR="00B72212" w:rsidRPr="00C51B52" w:rsidRDefault="00B72212" w:rsidP="004E5EAE">
      <w:pPr>
        <w:pStyle w:val="BasicParagraph"/>
        <w:suppressAutoHyphens/>
        <w:spacing w:line="240" w:lineRule="auto"/>
        <w:rPr>
          <w:rFonts w:ascii="Poppins" w:hAnsi="Poppins" w:cs="Poppins"/>
          <w:color w:val="FF0000"/>
        </w:rPr>
      </w:pPr>
    </w:p>
    <w:p w14:paraId="40AFE9D7" w14:textId="3A86EF6C" w:rsidR="00C51B52" w:rsidRPr="00A70004" w:rsidRDefault="00C51B52" w:rsidP="00C51B52">
      <w:pPr>
        <w:pStyle w:val="Default"/>
        <w:rPr>
          <w:rFonts w:ascii="Poppins" w:hAnsi="Poppins" w:cs="Poppins"/>
          <w:color w:val="auto"/>
          <w:sz w:val="22"/>
          <w:szCs w:val="22"/>
        </w:rPr>
      </w:pPr>
      <w:r w:rsidRPr="00A70004">
        <w:rPr>
          <w:rFonts w:ascii="Poppins" w:hAnsi="Poppins" w:cs="Poppins"/>
          <w:color w:val="auto"/>
          <w:sz w:val="22"/>
          <w:szCs w:val="22"/>
        </w:rPr>
        <w:t xml:space="preserve">At each stage of the complaints process, complaint handlers will: </w:t>
      </w:r>
    </w:p>
    <w:p w14:paraId="23C47FB4" w14:textId="77777777" w:rsidR="00C51B52" w:rsidRPr="00A70004" w:rsidRDefault="00C51B52" w:rsidP="00C51B52">
      <w:pPr>
        <w:pStyle w:val="Default"/>
        <w:rPr>
          <w:rFonts w:ascii="Poppins" w:hAnsi="Poppins" w:cs="Poppins"/>
          <w:color w:val="auto"/>
          <w:sz w:val="22"/>
          <w:szCs w:val="22"/>
        </w:rPr>
      </w:pPr>
    </w:p>
    <w:p w14:paraId="7E1F83E9" w14:textId="10438686" w:rsidR="00C51B52" w:rsidRPr="00A70004" w:rsidRDefault="00C51B52" w:rsidP="00C51B52">
      <w:pPr>
        <w:pStyle w:val="Default"/>
        <w:rPr>
          <w:rFonts w:ascii="Poppins" w:hAnsi="Poppins" w:cs="Poppins"/>
          <w:color w:val="auto"/>
          <w:sz w:val="22"/>
          <w:szCs w:val="22"/>
        </w:rPr>
      </w:pPr>
      <w:r w:rsidRPr="00A70004">
        <w:rPr>
          <w:rFonts w:ascii="Poppins" w:hAnsi="Poppins" w:cs="Poppins"/>
          <w:color w:val="auto"/>
          <w:sz w:val="22"/>
          <w:szCs w:val="22"/>
        </w:rPr>
        <w:t>a) deal with complaints on their merits, act independently, and have an open mind</w:t>
      </w:r>
    </w:p>
    <w:p w14:paraId="1A148A51" w14:textId="098C781B" w:rsidR="00C51B52" w:rsidRPr="00A70004" w:rsidRDefault="00C51B52" w:rsidP="00C51B52">
      <w:pPr>
        <w:pStyle w:val="Default"/>
        <w:rPr>
          <w:rFonts w:ascii="Poppins" w:hAnsi="Poppins" w:cs="Poppins"/>
          <w:color w:val="auto"/>
          <w:sz w:val="22"/>
          <w:szCs w:val="22"/>
        </w:rPr>
      </w:pPr>
      <w:r w:rsidRPr="00A70004">
        <w:rPr>
          <w:rFonts w:ascii="Poppins" w:hAnsi="Poppins" w:cs="Poppins"/>
          <w:color w:val="auto"/>
          <w:sz w:val="22"/>
          <w:szCs w:val="22"/>
        </w:rPr>
        <w:t xml:space="preserve">b) give the customer a fair chance to set out their position </w:t>
      </w:r>
    </w:p>
    <w:p w14:paraId="210B04E4" w14:textId="2B579B70" w:rsidR="00C51B52" w:rsidRPr="00A70004" w:rsidRDefault="00C51B52" w:rsidP="00C51B52">
      <w:pPr>
        <w:pStyle w:val="Default"/>
        <w:rPr>
          <w:rFonts w:ascii="Poppins" w:hAnsi="Poppins" w:cs="Poppins"/>
          <w:color w:val="auto"/>
          <w:sz w:val="22"/>
          <w:szCs w:val="22"/>
        </w:rPr>
      </w:pPr>
      <w:r w:rsidRPr="00A70004">
        <w:rPr>
          <w:rFonts w:ascii="Poppins" w:hAnsi="Poppins" w:cs="Poppins"/>
          <w:color w:val="auto"/>
          <w:sz w:val="22"/>
          <w:szCs w:val="22"/>
        </w:rPr>
        <w:t xml:space="preserve">c) take measures to address any actual or perceived conflict of interest, and </w:t>
      </w:r>
    </w:p>
    <w:p w14:paraId="0D7A1120" w14:textId="048FB3C1" w:rsidR="00C51B52" w:rsidRPr="00A70004" w:rsidRDefault="00C51B52" w:rsidP="00C51B52">
      <w:pPr>
        <w:pStyle w:val="BasicParagraph"/>
        <w:suppressAutoHyphens/>
        <w:spacing w:line="240" w:lineRule="auto"/>
        <w:rPr>
          <w:rFonts w:ascii="Poppins" w:hAnsi="Poppins" w:cs="Poppins"/>
          <w:color w:val="auto"/>
        </w:rPr>
      </w:pPr>
      <w:r w:rsidRPr="00A70004">
        <w:rPr>
          <w:rFonts w:ascii="Poppins" w:hAnsi="Poppins" w:cs="Poppins"/>
          <w:color w:val="auto"/>
        </w:rPr>
        <w:t xml:space="preserve">d) consider all relevant information and evidence carefully. </w:t>
      </w:r>
    </w:p>
    <w:p w14:paraId="136E7AFC" w14:textId="77777777" w:rsidR="00C51B52" w:rsidRPr="00A70004" w:rsidRDefault="00C51B52" w:rsidP="00C51B52">
      <w:pPr>
        <w:pStyle w:val="BasicParagraph"/>
        <w:suppressAutoHyphens/>
        <w:spacing w:line="240" w:lineRule="auto"/>
        <w:rPr>
          <w:rFonts w:ascii="Poppins" w:hAnsi="Poppins" w:cs="Poppins"/>
          <w:color w:val="auto"/>
        </w:rPr>
      </w:pPr>
    </w:p>
    <w:p w14:paraId="7CC2F476" w14:textId="77777777" w:rsidR="00F71F36" w:rsidRPr="00A70004" w:rsidRDefault="00F71F36" w:rsidP="00F71F36">
      <w:pPr>
        <w:pStyle w:val="Default"/>
        <w:rPr>
          <w:rFonts w:ascii="Poppins" w:hAnsi="Poppins" w:cs="Poppins"/>
          <w:color w:val="auto"/>
          <w:sz w:val="22"/>
          <w:szCs w:val="22"/>
        </w:rPr>
      </w:pPr>
      <w:r w:rsidRPr="00A70004">
        <w:rPr>
          <w:rFonts w:ascii="Poppins" w:hAnsi="Poppins" w:cs="Poppins"/>
          <w:color w:val="auto"/>
          <w:sz w:val="22"/>
          <w:szCs w:val="22"/>
        </w:rPr>
        <w:t xml:space="preserve">Where a key issue of a complaint relates to the parties’ legal obligations, the Authority will clearly set out their understanding of the obligations of both parties and seek clarification before doing so where this is not initially clear. </w:t>
      </w:r>
    </w:p>
    <w:p w14:paraId="7EE39B1F" w14:textId="77777777" w:rsidR="00F71F36" w:rsidRPr="00A70004" w:rsidRDefault="00F71F36" w:rsidP="00C51B52">
      <w:pPr>
        <w:pStyle w:val="BasicParagraph"/>
        <w:suppressAutoHyphens/>
        <w:spacing w:line="240" w:lineRule="auto"/>
        <w:rPr>
          <w:rFonts w:ascii="Poppins" w:hAnsi="Poppins" w:cs="Poppins"/>
          <w:color w:val="auto"/>
        </w:rPr>
      </w:pPr>
    </w:p>
    <w:p w14:paraId="3605F214" w14:textId="00EE47C0" w:rsidR="0061564B" w:rsidRPr="00A70004" w:rsidRDefault="0061564B" w:rsidP="0061564B">
      <w:pPr>
        <w:pStyle w:val="Default"/>
        <w:rPr>
          <w:rFonts w:ascii="Poppins" w:hAnsi="Poppins" w:cs="Poppins"/>
          <w:color w:val="auto"/>
          <w:sz w:val="22"/>
          <w:szCs w:val="22"/>
        </w:rPr>
      </w:pPr>
      <w:r w:rsidRPr="00A70004">
        <w:rPr>
          <w:rFonts w:ascii="Poppins" w:hAnsi="Poppins" w:cs="Poppins"/>
          <w:color w:val="auto"/>
          <w:sz w:val="22"/>
          <w:szCs w:val="22"/>
        </w:rPr>
        <w:t xml:space="preserve">The early and local resolution of issues between Authority and customers is key to effective complaint handling. </w:t>
      </w:r>
    </w:p>
    <w:p w14:paraId="316D1E96" w14:textId="77777777" w:rsidR="00AC6665" w:rsidRPr="00A70004" w:rsidRDefault="00AC6665" w:rsidP="00C51B52">
      <w:pPr>
        <w:pStyle w:val="BasicParagraph"/>
        <w:suppressAutoHyphens/>
        <w:spacing w:line="240" w:lineRule="auto"/>
        <w:rPr>
          <w:rFonts w:ascii="Poppins" w:hAnsi="Poppins" w:cs="Poppins"/>
          <w:color w:val="auto"/>
        </w:rPr>
      </w:pPr>
    </w:p>
    <w:p w14:paraId="3197127E" w14:textId="5893FFF4" w:rsidR="00F71F36" w:rsidRPr="00A70004" w:rsidRDefault="00F71F36" w:rsidP="00F71F36">
      <w:pPr>
        <w:pStyle w:val="Default"/>
        <w:rPr>
          <w:rFonts w:ascii="Poppins" w:hAnsi="Poppins" w:cs="Poppins"/>
          <w:color w:val="auto"/>
          <w:sz w:val="22"/>
          <w:szCs w:val="22"/>
        </w:rPr>
      </w:pPr>
      <w:r w:rsidRPr="00A70004">
        <w:rPr>
          <w:rFonts w:ascii="Poppins" w:hAnsi="Poppins" w:cs="Poppins"/>
          <w:color w:val="auto"/>
          <w:sz w:val="22"/>
          <w:szCs w:val="22"/>
        </w:rPr>
        <w:t xml:space="preserve">A complaint response must be provided to the customer when the answer to the complaint is known, not when the outstanding actions required to address the issue are completed. Outstanding actions must still be tracked and actioned promptly with appropriate updates provided to the customer. </w:t>
      </w:r>
    </w:p>
    <w:p w14:paraId="78FFD8D9" w14:textId="77777777" w:rsidR="00F71F36" w:rsidRPr="00A70004" w:rsidRDefault="00F71F36" w:rsidP="00C51B52">
      <w:pPr>
        <w:pStyle w:val="BasicParagraph"/>
        <w:suppressAutoHyphens/>
        <w:spacing w:line="240" w:lineRule="auto"/>
        <w:rPr>
          <w:rFonts w:ascii="Poppins" w:hAnsi="Poppins" w:cs="Poppins"/>
          <w:color w:val="auto"/>
        </w:rPr>
      </w:pPr>
    </w:p>
    <w:p w14:paraId="1A7A4498" w14:textId="1533A1A4" w:rsidR="00F71F36" w:rsidRPr="00A70004" w:rsidRDefault="00AC6665" w:rsidP="0065436B">
      <w:pPr>
        <w:pStyle w:val="Default"/>
        <w:rPr>
          <w:rFonts w:ascii="Poppins" w:hAnsi="Poppins" w:cs="Poppins"/>
          <w:color w:val="auto"/>
          <w:sz w:val="22"/>
          <w:szCs w:val="22"/>
        </w:rPr>
      </w:pPr>
      <w:r w:rsidRPr="00A70004">
        <w:rPr>
          <w:rFonts w:ascii="Poppins" w:hAnsi="Poppins" w:cs="Poppins"/>
          <w:color w:val="auto"/>
          <w:sz w:val="22"/>
          <w:szCs w:val="22"/>
        </w:rPr>
        <w:t>Where a response to a complaint will fall outside the timescales set out in this process, the Authority will agree with the customer, suitable intervals for keeping them informed about their complaint</w:t>
      </w:r>
      <w:r w:rsidR="00824853" w:rsidRPr="00A70004">
        <w:rPr>
          <w:rFonts w:ascii="Poppins" w:hAnsi="Poppins" w:cs="Poppins"/>
          <w:color w:val="auto"/>
          <w:sz w:val="22"/>
          <w:szCs w:val="22"/>
        </w:rPr>
        <w:t xml:space="preserve">. The customer will also be provided with the contact details </w:t>
      </w:r>
      <w:r w:rsidR="007719B7" w:rsidRPr="00A70004">
        <w:rPr>
          <w:rFonts w:ascii="Poppins" w:hAnsi="Poppins" w:cs="Poppins"/>
          <w:color w:val="auto"/>
          <w:sz w:val="22"/>
          <w:szCs w:val="22"/>
        </w:rPr>
        <w:t xml:space="preserve">of, </w:t>
      </w:r>
      <w:r w:rsidR="00824853" w:rsidRPr="00A70004">
        <w:rPr>
          <w:rFonts w:ascii="Poppins" w:hAnsi="Poppins" w:cs="Poppins"/>
          <w:color w:val="auto"/>
          <w:sz w:val="22"/>
          <w:szCs w:val="22"/>
        </w:rPr>
        <w:t>and how to contact the relevant Ombudsman.</w:t>
      </w:r>
    </w:p>
    <w:p w14:paraId="0953C68F" w14:textId="77777777" w:rsidR="00F71F36" w:rsidRPr="00A70004" w:rsidRDefault="00F71F36" w:rsidP="0065436B">
      <w:pPr>
        <w:pStyle w:val="Default"/>
        <w:rPr>
          <w:rFonts w:ascii="Poppins" w:hAnsi="Poppins" w:cs="Poppins"/>
          <w:color w:val="auto"/>
          <w:sz w:val="22"/>
          <w:szCs w:val="22"/>
        </w:rPr>
      </w:pPr>
    </w:p>
    <w:p w14:paraId="0321C893" w14:textId="5FA64938" w:rsidR="0065436B" w:rsidRPr="00A70004" w:rsidRDefault="0065436B" w:rsidP="0065436B">
      <w:pPr>
        <w:pStyle w:val="Default"/>
        <w:rPr>
          <w:rFonts w:ascii="Poppins" w:hAnsi="Poppins" w:cs="Poppins"/>
          <w:color w:val="auto"/>
          <w:sz w:val="22"/>
          <w:szCs w:val="22"/>
        </w:rPr>
      </w:pPr>
      <w:r w:rsidRPr="00A70004">
        <w:rPr>
          <w:rFonts w:ascii="Poppins" w:hAnsi="Poppins" w:cs="Poppins"/>
          <w:color w:val="auto"/>
          <w:sz w:val="22"/>
          <w:szCs w:val="22"/>
        </w:rPr>
        <w:t xml:space="preserve">Any extension must be no more than 10 working days without good reason, and the reason(s) must be clearly explained to the customer. </w:t>
      </w:r>
    </w:p>
    <w:p w14:paraId="6D241CDB" w14:textId="77777777" w:rsidR="00F71F36" w:rsidRPr="00F71F36" w:rsidRDefault="00F71F36" w:rsidP="0065436B">
      <w:pPr>
        <w:pStyle w:val="Default"/>
        <w:rPr>
          <w:rFonts w:ascii="Poppins" w:hAnsi="Poppins" w:cs="Poppins"/>
          <w:color w:val="FF0000"/>
          <w:sz w:val="22"/>
          <w:szCs w:val="22"/>
        </w:rPr>
      </w:pPr>
    </w:p>
    <w:p w14:paraId="054BA3DE" w14:textId="77777777" w:rsidR="00AC6665" w:rsidRPr="00F71F36" w:rsidRDefault="00AC6665" w:rsidP="00C51B52">
      <w:pPr>
        <w:pStyle w:val="BasicParagraph"/>
        <w:suppressAutoHyphens/>
        <w:spacing w:line="240" w:lineRule="auto"/>
        <w:rPr>
          <w:rFonts w:ascii="Poppins" w:hAnsi="Poppins" w:cs="Poppins"/>
          <w:color w:val="FF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3"/>
        <w:gridCol w:w="7690"/>
      </w:tblGrid>
      <w:tr w:rsidR="006F1CAD" w:rsidRPr="006F1CAD" w14:paraId="2DD049CF" w14:textId="77777777" w:rsidTr="004C67D1">
        <w:trPr>
          <w:trHeight w:val="1266"/>
        </w:trPr>
        <w:tc>
          <w:tcPr>
            <w:tcW w:w="1844" w:type="dxa"/>
          </w:tcPr>
          <w:p w14:paraId="2DC4A925" w14:textId="18AAD7E8" w:rsidR="006F1CAD" w:rsidRPr="006F1CAD" w:rsidRDefault="00F95BF2" w:rsidP="00066299">
            <w:pPr>
              <w:pStyle w:val="BasicParagraph"/>
              <w:suppressAutoHyphens/>
              <w:spacing w:after="100" w:line="240" w:lineRule="auto"/>
              <w:rPr>
                <w:rFonts w:ascii="Poppins" w:hAnsi="Poppins" w:cs="Poppins"/>
                <w:b/>
                <w:bCs/>
              </w:rPr>
            </w:pPr>
            <w:r>
              <w:rPr>
                <w:rFonts w:ascii="Poppins" w:hAnsi="Poppins" w:cs="Poppins"/>
                <w:b/>
                <w:bCs/>
              </w:rPr>
              <w:t xml:space="preserve">Corporate </w:t>
            </w:r>
            <w:r w:rsidR="38967AE5" w:rsidRPr="6384A3E8">
              <w:rPr>
                <w:rFonts w:ascii="Poppins" w:hAnsi="Poppins" w:cs="Poppins"/>
                <w:b/>
                <w:bCs/>
              </w:rPr>
              <w:t>Complaint</w:t>
            </w:r>
          </w:p>
        </w:tc>
        <w:tc>
          <w:tcPr>
            <w:tcW w:w="7365" w:type="dxa"/>
          </w:tcPr>
          <w:p w14:paraId="20B304C6" w14:textId="48111C67" w:rsidR="00AC6665" w:rsidRPr="00A70004" w:rsidRDefault="00527A03" w:rsidP="00604524">
            <w:pPr>
              <w:spacing w:before="160"/>
              <w:textAlignment w:val="baseline"/>
              <w:rPr>
                <w:rFonts w:eastAsia="Poppins"/>
                <w:color w:val="auto"/>
              </w:rPr>
            </w:pPr>
            <w:r w:rsidRPr="006816D1">
              <w:rPr>
                <w:rFonts w:eastAsia="Poppins"/>
              </w:rPr>
              <w:t>C</w:t>
            </w:r>
            <w:r w:rsidR="002922AC" w:rsidRPr="006816D1">
              <w:rPr>
                <w:rFonts w:eastAsia="Poppins"/>
              </w:rPr>
              <w:t xml:space="preserve">omplaints will be logged and reported in the Authority’s </w:t>
            </w:r>
            <w:r w:rsidR="00E57086">
              <w:rPr>
                <w:rFonts w:eastAsia="Poppins"/>
              </w:rPr>
              <w:t>a</w:t>
            </w:r>
            <w:r w:rsidR="002922AC" w:rsidRPr="006816D1">
              <w:rPr>
                <w:rFonts w:eastAsia="Poppins"/>
              </w:rPr>
              <w:t xml:space="preserve">nnual Complaint </w:t>
            </w:r>
            <w:r w:rsidR="002922AC" w:rsidRPr="00A70004">
              <w:rPr>
                <w:rFonts w:eastAsia="Poppins"/>
                <w:color w:val="auto"/>
              </w:rPr>
              <w:t>Report.</w:t>
            </w:r>
            <w:r w:rsidR="00604524" w:rsidRPr="00A70004">
              <w:rPr>
                <w:rFonts w:eastAsia="Poppins"/>
                <w:color w:val="auto"/>
              </w:rPr>
              <w:t xml:space="preserve"> </w:t>
            </w:r>
            <w:r w:rsidR="00BF0CC8" w:rsidRPr="00A70004">
              <w:rPr>
                <w:rFonts w:eastAsia="Poppins"/>
                <w:color w:val="auto"/>
              </w:rPr>
              <w:t>C</w:t>
            </w:r>
            <w:r w:rsidR="00DC122B" w:rsidRPr="00A70004">
              <w:rPr>
                <w:rFonts w:eastAsia="Poppins"/>
                <w:color w:val="auto"/>
              </w:rPr>
              <w:t xml:space="preserve">omplaints </w:t>
            </w:r>
            <w:r w:rsidR="00C51B52" w:rsidRPr="00A70004">
              <w:rPr>
                <w:rFonts w:eastAsia="Poppins"/>
                <w:color w:val="auto"/>
              </w:rPr>
              <w:t>should</w:t>
            </w:r>
            <w:r w:rsidR="00DC122B" w:rsidRPr="00A70004">
              <w:rPr>
                <w:rFonts w:eastAsia="Poppins"/>
                <w:color w:val="auto"/>
              </w:rPr>
              <w:t xml:space="preserve"> be investigated at Stage </w:t>
            </w:r>
            <w:r w:rsidR="00C3700E" w:rsidRPr="00A70004">
              <w:rPr>
                <w:rFonts w:eastAsia="Poppins"/>
                <w:color w:val="auto"/>
              </w:rPr>
              <w:t>O</w:t>
            </w:r>
            <w:r w:rsidR="00DC122B" w:rsidRPr="00A70004">
              <w:rPr>
                <w:rFonts w:eastAsia="Poppins"/>
                <w:color w:val="auto"/>
              </w:rPr>
              <w:t xml:space="preserve">ne before they can be investigated at Stage </w:t>
            </w:r>
            <w:r w:rsidR="00C24C24" w:rsidRPr="00A70004">
              <w:rPr>
                <w:rFonts w:eastAsia="Poppins"/>
                <w:color w:val="auto"/>
              </w:rPr>
              <w:t>Two</w:t>
            </w:r>
            <w:r w:rsidR="0061564B" w:rsidRPr="00A70004">
              <w:rPr>
                <w:rFonts w:eastAsia="Poppins"/>
                <w:color w:val="auto"/>
              </w:rPr>
              <w:t>.</w:t>
            </w:r>
          </w:p>
          <w:p w14:paraId="55343648" w14:textId="77777777" w:rsidR="00AC6665" w:rsidRPr="00A70004" w:rsidRDefault="00AC6665" w:rsidP="00AC6665">
            <w:pPr>
              <w:textAlignment w:val="baseline"/>
              <w:rPr>
                <w:rFonts w:eastAsia="Poppins"/>
                <w:color w:val="auto"/>
              </w:rPr>
            </w:pPr>
          </w:p>
          <w:p w14:paraId="46F76E9A" w14:textId="7A99C2DC" w:rsidR="00E04DE4" w:rsidRPr="00A70004" w:rsidRDefault="005C43D4" w:rsidP="00AC6665">
            <w:pPr>
              <w:textAlignment w:val="baseline"/>
              <w:rPr>
                <w:rFonts w:eastAsia="Poppins"/>
                <w:color w:val="auto"/>
              </w:rPr>
            </w:pPr>
            <w:r w:rsidRPr="00A70004">
              <w:rPr>
                <w:rFonts w:eastAsia="Poppins"/>
                <w:color w:val="auto"/>
              </w:rPr>
              <w:t xml:space="preserve">The complainant will always have the right to escalate their complaint to </w:t>
            </w:r>
            <w:r w:rsidR="00DF1468">
              <w:rPr>
                <w:rFonts w:eastAsia="Poppins"/>
                <w:color w:val="auto"/>
              </w:rPr>
              <w:t xml:space="preserve">the </w:t>
            </w:r>
            <w:r w:rsidRPr="00A70004">
              <w:rPr>
                <w:rFonts w:eastAsia="Poppins"/>
                <w:color w:val="auto"/>
              </w:rPr>
              <w:t xml:space="preserve">subsequent </w:t>
            </w:r>
            <w:r w:rsidR="00C24C24" w:rsidRPr="00A70004">
              <w:rPr>
                <w:rFonts w:eastAsia="Poppins"/>
                <w:color w:val="auto"/>
              </w:rPr>
              <w:t>S</w:t>
            </w:r>
            <w:r w:rsidRPr="00A70004">
              <w:rPr>
                <w:rFonts w:eastAsia="Poppins"/>
                <w:color w:val="auto"/>
              </w:rPr>
              <w:t>tage</w:t>
            </w:r>
            <w:r w:rsidR="00046A7F" w:rsidRPr="00A70004">
              <w:rPr>
                <w:rFonts w:eastAsia="Poppins"/>
                <w:color w:val="auto"/>
              </w:rPr>
              <w:t>.</w:t>
            </w:r>
            <w:r w:rsidRPr="00A70004">
              <w:rPr>
                <w:rFonts w:eastAsia="Poppins"/>
                <w:color w:val="auto"/>
              </w:rPr>
              <w:t xml:space="preserve"> </w:t>
            </w:r>
          </w:p>
          <w:p w14:paraId="7B0B9286" w14:textId="31A1A3C4" w:rsidR="00E04DE4" w:rsidRPr="00A70004" w:rsidRDefault="46A9E0BA" w:rsidP="00AC6665">
            <w:pPr>
              <w:textAlignment w:val="baseline"/>
              <w:rPr>
                <w:rFonts w:eastAsia="Poppins"/>
                <w:color w:val="auto"/>
              </w:rPr>
            </w:pPr>
            <w:r w:rsidRPr="00A70004">
              <w:rPr>
                <w:rFonts w:eastAsia="Poppins"/>
                <w:color w:val="auto"/>
              </w:rPr>
              <w:t xml:space="preserve"> </w:t>
            </w:r>
          </w:p>
          <w:p w14:paraId="54675352" w14:textId="0CE0FA55" w:rsidR="00AC6665" w:rsidRPr="00A70004" w:rsidRDefault="00AC6665" w:rsidP="00AC6665">
            <w:pPr>
              <w:pStyle w:val="Default"/>
              <w:rPr>
                <w:rFonts w:ascii="Poppins" w:hAnsi="Poppins" w:cs="Poppins"/>
                <w:color w:val="auto"/>
                <w:sz w:val="22"/>
                <w:szCs w:val="22"/>
              </w:rPr>
            </w:pPr>
            <w:r w:rsidRPr="00A70004">
              <w:rPr>
                <w:rFonts w:ascii="Poppins" w:hAnsi="Poppins" w:cs="Poppins"/>
                <w:color w:val="auto"/>
                <w:sz w:val="22"/>
                <w:szCs w:val="22"/>
              </w:rPr>
              <w:t>The Authority will ensure that appropriate remedies can be provided at any stage of the complaints process</w:t>
            </w:r>
            <w:r w:rsidR="00FE67D3" w:rsidRPr="00A70004">
              <w:rPr>
                <w:rFonts w:ascii="Poppins" w:hAnsi="Poppins" w:cs="Poppins"/>
                <w:color w:val="auto"/>
                <w:sz w:val="22"/>
                <w:szCs w:val="22"/>
              </w:rPr>
              <w:t>,</w:t>
            </w:r>
            <w:r w:rsidRPr="00A70004">
              <w:rPr>
                <w:rFonts w:ascii="Poppins" w:hAnsi="Poppins" w:cs="Poppins"/>
                <w:color w:val="auto"/>
                <w:sz w:val="22"/>
                <w:szCs w:val="22"/>
              </w:rPr>
              <w:t xml:space="preserve"> without the need for escalation. </w:t>
            </w:r>
          </w:p>
          <w:p w14:paraId="2E259CEA" w14:textId="77777777" w:rsidR="0061564B" w:rsidRPr="006816D1" w:rsidRDefault="0061564B" w:rsidP="00AC6665">
            <w:pPr>
              <w:textAlignment w:val="baseline"/>
              <w:rPr>
                <w:rFonts w:eastAsia="Poppins"/>
              </w:rPr>
            </w:pPr>
          </w:p>
          <w:p w14:paraId="54434882" w14:textId="4449D7FB" w:rsidR="00E04DE4" w:rsidRPr="006816D1" w:rsidRDefault="0075538C" w:rsidP="00AC6665">
            <w:pPr>
              <w:textAlignment w:val="baseline"/>
              <w:rPr>
                <w:rFonts w:eastAsia="Poppins"/>
              </w:rPr>
            </w:pPr>
            <w:r w:rsidRPr="006816D1">
              <w:rPr>
                <w:rFonts w:eastAsia="Poppins"/>
              </w:rPr>
              <w:lastRenderedPageBreak/>
              <w:t>C</w:t>
            </w:r>
            <w:r w:rsidR="46A9E0BA" w:rsidRPr="006816D1">
              <w:rPr>
                <w:rFonts w:eastAsia="Poppins"/>
              </w:rPr>
              <w:t>omplain</w:t>
            </w:r>
            <w:r w:rsidR="001E1B15" w:rsidRPr="006816D1">
              <w:rPr>
                <w:rFonts w:eastAsia="Poppins"/>
              </w:rPr>
              <w:t>ts</w:t>
            </w:r>
            <w:r w:rsidR="46A9E0BA" w:rsidRPr="006816D1">
              <w:rPr>
                <w:rFonts w:eastAsia="Poppins"/>
              </w:rPr>
              <w:t xml:space="preserve"> can </w:t>
            </w:r>
            <w:r w:rsidRPr="006816D1">
              <w:rPr>
                <w:rFonts w:eastAsia="Poppins"/>
              </w:rPr>
              <w:t xml:space="preserve">be </w:t>
            </w:r>
            <w:r w:rsidR="00BB195A" w:rsidRPr="006816D1">
              <w:rPr>
                <w:rFonts w:eastAsia="Poppins"/>
              </w:rPr>
              <w:t>started</w:t>
            </w:r>
            <w:r w:rsidR="46A9E0BA" w:rsidRPr="006816D1">
              <w:rPr>
                <w:rFonts w:eastAsia="Poppins"/>
              </w:rPr>
              <w:t xml:space="preserve"> by using this </w:t>
            </w:r>
            <w:proofErr w:type="gramStart"/>
            <w:r w:rsidR="46A9E0BA" w:rsidRPr="006816D1">
              <w:rPr>
                <w:rFonts w:eastAsia="Poppins"/>
                <w:b/>
                <w:bCs/>
                <w:color w:val="2F5496" w:themeColor="accent1" w:themeShade="BF"/>
              </w:rPr>
              <w:t>form</w:t>
            </w:r>
            <w:r w:rsidR="46A9E0BA" w:rsidRPr="006816D1">
              <w:rPr>
                <w:rFonts w:eastAsia="Poppins"/>
              </w:rPr>
              <w:t>;</w:t>
            </w:r>
            <w:proofErr w:type="gramEnd"/>
            <w:r w:rsidR="46A9E0BA" w:rsidRPr="006816D1">
              <w:rPr>
                <w:rFonts w:eastAsia="Poppins"/>
              </w:rPr>
              <w:t xml:space="preserve"> emailing</w:t>
            </w:r>
            <w:r w:rsidR="46A9E0BA" w:rsidRPr="006816D1">
              <w:rPr>
                <w:rFonts w:eastAsia="Poppins"/>
                <w:b/>
                <w:bCs/>
              </w:rPr>
              <w:t xml:space="preserve"> </w:t>
            </w:r>
            <w:hyperlink r:id="rId18">
              <w:r w:rsidR="46A9E0BA" w:rsidRPr="006816D1">
                <w:rPr>
                  <w:rStyle w:val="Hyperlink"/>
                  <w:rFonts w:eastAsia="Poppins"/>
                  <w:b/>
                  <w:bCs/>
                </w:rPr>
                <w:t>customerfirstoffice@northtyneside.gov.uk</w:t>
              </w:r>
            </w:hyperlink>
            <w:r w:rsidR="46A9E0BA" w:rsidRPr="006816D1">
              <w:rPr>
                <w:rFonts w:eastAsia="Poppins"/>
              </w:rPr>
              <w:t xml:space="preserve"> or by calling the Customer First Office on 0191 643 2280. </w:t>
            </w:r>
          </w:p>
          <w:p w14:paraId="7136FA97" w14:textId="549EF95C" w:rsidR="00E04DE4" w:rsidRPr="006816D1" w:rsidRDefault="46A9E0BA" w:rsidP="00AC6665">
            <w:pPr>
              <w:textAlignment w:val="baseline"/>
              <w:rPr>
                <w:rFonts w:eastAsia="Poppins"/>
              </w:rPr>
            </w:pPr>
            <w:r w:rsidRPr="006816D1">
              <w:rPr>
                <w:rFonts w:eastAsia="Poppins"/>
              </w:rPr>
              <w:t xml:space="preserve"> </w:t>
            </w:r>
          </w:p>
          <w:p w14:paraId="25DDBA81" w14:textId="45DAFD88" w:rsidR="00754CAC" w:rsidRPr="00DB27CA" w:rsidRDefault="46A9E0BA" w:rsidP="00AC6665">
            <w:pPr>
              <w:textAlignment w:val="baseline"/>
              <w:rPr>
                <w:rFonts w:eastAsia="Poppins"/>
                <w:b/>
                <w:bCs/>
              </w:rPr>
            </w:pPr>
            <w:r w:rsidRPr="006816D1">
              <w:rPr>
                <w:rFonts w:eastAsia="Poppins"/>
                <w:b/>
                <w:bCs/>
              </w:rPr>
              <w:t>Stage One</w:t>
            </w:r>
          </w:p>
          <w:p w14:paraId="479A432B" w14:textId="1683AD0D" w:rsidR="006169CE" w:rsidRPr="00DF1468" w:rsidRDefault="006169CE" w:rsidP="006169CE">
            <w:pPr>
              <w:pStyle w:val="Default"/>
              <w:rPr>
                <w:rFonts w:ascii="Poppins" w:hAnsi="Poppins" w:cs="Poppins"/>
                <w:color w:val="auto"/>
                <w:sz w:val="22"/>
                <w:szCs w:val="22"/>
              </w:rPr>
            </w:pPr>
            <w:r w:rsidRPr="00DF1468">
              <w:rPr>
                <w:rFonts w:ascii="Poppins" w:hAnsi="Poppins" w:cs="Poppins"/>
                <w:color w:val="auto"/>
                <w:sz w:val="22"/>
                <w:szCs w:val="22"/>
              </w:rPr>
              <w:t>When a complaint is made, the Customer First Office will contact the complainant and ask them to write a statement of complaint (if this has not already been completed), describing the complaint and what outcome they would like to see.</w:t>
            </w:r>
            <w:r w:rsidR="00DC5B53" w:rsidRPr="00DF1468">
              <w:rPr>
                <w:rFonts w:ascii="Poppins" w:hAnsi="Poppins" w:cs="Poppins"/>
                <w:color w:val="auto"/>
                <w:sz w:val="22"/>
                <w:szCs w:val="22"/>
              </w:rPr>
              <w:t xml:space="preserve"> Support is available from the Customer First Office</w:t>
            </w:r>
            <w:r w:rsidR="00CF4312" w:rsidRPr="00DF1468">
              <w:rPr>
                <w:rFonts w:ascii="Poppins" w:hAnsi="Poppins" w:cs="Poppins"/>
                <w:color w:val="auto"/>
                <w:sz w:val="22"/>
                <w:szCs w:val="22"/>
              </w:rPr>
              <w:t xml:space="preserve"> to complete a statement of complaint.</w:t>
            </w:r>
            <w:r w:rsidR="00DC5B53" w:rsidRPr="00DF1468">
              <w:rPr>
                <w:rFonts w:ascii="Poppins" w:hAnsi="Poppins" w:cs="Poppins"/>
                <w:color w:val="auto"/>
                <w:sz w:val="22"/>
                <w:szCs w:val="22"/>
              </w:rPr>
              <w:t xml:space="preserve"> </w:t>
            </w:r>
            <w:r w:rsidRPr="00DF1468">
              <w:rPr>
                <w:rFonts w:ascii="Poppins" w:hAnsi="Poppins" w:cs="Poppins"/>
                <w:color w:val="auto"/>
                <w:sz w:val="22"/>
                <w:szCs w:val="22"/>
              </w:rPr>
              <w:t xml:space="preserve"> This will be completed and acknowledged by the Customer First Office, within five </w:t>
            </w:r>
            <w:r w:rsidR="000556A4">
              <w:rPr>
                <w:rFonts w:ascii="Poppins" w:hAnsi="Poppins" w:cs="Poppins"/>
                <w:color w:val="auto"/>
                <w:sz w:val="22"/>
                <w:szCs w:val="22"/>
              </w:rPr>
              <w:t xml:space="preserve">working </w:t>
            </w:r>
            <w:r w:rsidRPr="00DF1468">
              <w:rPr>
                <w:rFonts w:ascii="Poppins" w:hAnsi="Poppins" w:cs="Poppins"/>
                <w:color w:val="auto"/>
                <w:sz w:val="22"/>
                <w:szCs w:val="22"/>
              </w:rPr>
              <w:t xml:space="preserve">days of the </w:t>
            </w:r>
            <w:r w:rsidRPr="009A7C4F">
              <w:rPr>
                <w:rFonts w:ascii="Poppins" w:hAnsi="Poppins" w:cs="Poppins"/>
                <w:color w:val="FF0000"/>
                <w:sz w:val="22"/>
                <w:szCs w:val="22"/>
              </w:rPr>
              <w:t>first contact.</w:t>
            </w:r>
          </w:p>
          <w:p w14:paraId="3E9E1C43" w14:textId="77777777" w:rsidR="006169CE" w:rsidRPr="00DF1468" w:rsidRDefault="006169CE" w:rsidP="006169CE">
            <w:pPr>
              <w:pStyle w:val="Default"/>
              <w:rPr>
                <w:rFonts w:ascii="Poppins" w:hAnsi="Poppins" w:cs="Poppins"/>
                <w:color w:val="auto"/>
                <w:sz w:val="22"/>
                <w:szCs w:val="22"/>
              </w:rPr>
            </w:pPr>
          </w:p>
          <w:p w14:paraId="21EAA14F" w14:textId="77777777" w:rsidR="006169CE" w:rsidRPr="00DF1468" w:rsidRDefault="006169CE" w:rsidP="006169CE">
            <w:pPr>
              <w:pStyle w:val="Default"/>
              <w:rPr>
                <w:rFonts w:ascii="Poppins" w:hAnsi="Poppins" w:cs="Poppins"/>
                <w:color w:val="auto"/>
                <w:sz w:val="22"/>
                <w:szCs w:val="22"/>
              </w:rPr>
            </w:pPr>
            <w:r w:rsidRPr="00DF1468">
              <w:rPr>
                <w:rFonts w:ascii="Poppins" w:hAnsi="Poppins" w:cs="Poppins"/>
                <w:color w:val="auto"/>
                <w:sz w:val="22"/>
                <w:szCs w:val="22"/>
              </w:rPr>
              <w:t xml:space="preserve">The acknowledgment will set out the Authority’s understanding of the complaint, known as the complaint definition. If any aspect of the complaint is unclear, the customer will be asked for clarification. </w:t>
            </w:r>
          </w:p>
          <w:p w14:paraId="15DD386B" w14:textId="77777777" w:rsidR="00754CAC" w:rsidRPr="00DF1468" w:rsidRDefault="00754CAC" w:rsidP="006169CE">
            <w:pPr>
              <w:pStyle w:val="Default"/>
              <w:rPr>
                <w:rFonts w:ascii="Poppins" w:hAnsi="Poppins" w:cs="Poppins"/>
                <w:color w:val="auto"/>
                <w:sz w:val="22"/>
                <w:szCs w:val="22"/>
              </w:rPr>
            </w:pPr>
          </w:p>
          <w:p w14:paraId="4498E961" w14:textId="3D3A85C6" w:rsidR="006169CE" w:rsidRPr="00DF1468" w:rsidRDefault="006169CE" w:rsidP="006169CE">
            <w:pPr>
              <w:pStyle w:val="Default"/>
              <w:rPr>
                <w:rFonts w:ascii="Poppins" w:hAnsi="Poppins" w:cs="Poppins"/>
                <w:color w:val="auto"/>
                <w:sz w:val="22"/>
                <w:szCs w:val="22"/>
              </w:rPr>
            </w:pPr>
            <w:r w:rsidRPr="00DF1468">
              <w:rPr>
                <w:rFonts w:ascii="Poppins" w:hAnsi="Poppins" w:cs="Poppins"/>
                <w:color w:val="auto"/>
                <w:sz w:val="22"/>
                <w:szCs w:val="22"/>
              </w:rPr>
              <w:t xml:space="preserve">The Authority will make clear any aspects of the complaint it is not responsible for and clarify any areas where this is not clear. </w:t>
            </w:r>
          </w:p>
          <w:p w14:paraId="3772BBC5" w14:textId="77777777" w:rsidR="006169CE" w:rsidRPr="00DF1468" w:rsidRDefault="006169CE" w:rsidP="293E297A">
            <w:pPr>
              <w:textAlignment w:val="baseline"/>
              <w:rPr>
                <w:rFonts w:eastAsia="Poppins"/>
                <w:b/>
                <w:bCs/>
                <w:color w:val="auto"/>
              </w:rPr>
            </w:pPr>
          </w:p>
          <w:p w14:paraId="5233AAA0" w14:textId="2CFBB871" w:rsidR="00FC1D12" w:rsidRPr="00DF1468" w:rsidRDefault="00FC1D12" w:rsidP="00FC1D12">
            <w:pPr>
              <w:pStyle w:val="Default"/>
              <w:rPr>
                <w:rFonts w:ascii="Poppins" w:hAnsi="Poppins" w:cs="Poppins"/>
                <w:color w:val="auto"/>
                <w:sz w:val="22"/>
                <w:szCs w:val="22"/>
              </w:rPr>
            </w:pPr>
            <w:r w:rsidRPr="00DF1468">
              <w:rPr>
                <w:rFonts w:ascii="Poppins" w:hAnsi="Poppins" w:cs="Poppins"/>
                <w:color w:val="auto"/>
                <w:sz w:val="22"/>
                <w:szCs w:val="22"/>
              </w:rPr>
              <w:t xml:space="preserve">The Authority will address all points raised in the complaint definition and provide clear reasons for any decisions, referencing the relevant policy, law and good practice where appropriate. </w:t>
            </w:r>
          </w:p>
          <w:p w14:paraId="1A54D663" w14:textId="77777777" w:rsidR="00DC74C4" w:rsidRPr="006816D1" w:rsidRDefault="00DC74C4" w:rsidP="293E297A">
            <w:pPr>
              <w:textAlignment w:val="baseline"/>
              <w:rPr>
                <w:rFonts w:eastAsia="Poppins"/>
                <w:b/>
                <w:bCs/>
              </w:rPr>
            </w:pPr>
          </w:p>
          <w:p w14:paraId="792E2ED2" w14:textId="2927BFC3" w:rsidR="00E04DE4" w:rsidRPr="006816D1" w:rsidRDefault="006169CE" w:rsidP="293E297A">
            <w:pPr>
              <w:textAlignment w:val="baseline"/>
              <w:rPr>
                <w:rFonts w:eastAsia="Poppins"/>
              </w:rPr>
            </w:pPr>
            <w:r w:rsidRPr="006816D1">
              <w:rPr>
                <w:rFonts w:eastAsia="Poppins"/>
              </w:rPr>
              <w:t xml:space="preserve">The statement of complaint </w:t>
            </w:r>
            <w:r w:rsidRPr="00AE041D">
              <w:rPr>
                <w:rFonts w:eastAsia="Poppins"/>
                <w:color w:val="auto"/>
              </w:rPr>
              <w:t>will be</w:t>
            </w:r>
            <w:r w:rsidR="46A9E0BA" w:rsidRPr="00AE041D">
              <w:rPr>
                <w:rFonts w:eastAsia="Poppins"/>
                <w:color w:val="auto"/>
              </w:rPr>
              <w:t xml:space="preserve"> </w:t>
            </w:r>
            <w:r w:rsidR="00786EC2" w:rsidRPr="00AE041D">
              <w:rPr>
                <w:rFonts w:eastAsia="Poppins"/>
                <w:color w:val="auto"/>
              </w:rPr>
              <w:t xml:space="preserve">typically </w:t>
            </w:r>
            <w:r w:rsidR="46A9E0BA" w:rsidRPr="00AE041D">
              <w:rPr>
                <w:rFonts w:eastAsia="Poppins"/>
                <w:color w:val="auto"/>
              </w:rPr>
              <w:t xml:space="preserve">investigated </w:t>
            </w:r>
            <w:r w:rsidR="46A9E0BA" w:rsidRPr="006816D1">
              <w:rPr>
                <w:rFonts w:eastAsia="Poppins"/>
              </w:rPr>
              <w:t xml:space="preserve">by </w:t>
            </w:r>
            <w:r w:rsidR="00C51B52" w:rsidRPr="006816D1">
              <w:rPr>
                <w:rFonts w:eastAsia="Poppins"/>
              </w:rPr>
              <w:t>a</w:t>
            </w:r>
            <w:r w:rsidR="46A9E0BA" w:rsidRPr="006816D1">
              <w:rPr>
                <w:rFonts w:eastAsia="Poppins"/>
              </w:rPr>
              <w:t xml:space="preserve"> manager of the service or team </w:t>
            </w:r>
            <w:r w:rsidR="004B71DA" w:rsidRPr="006816D1">
              <w:rPr>
                <w:rFonts w:eastAsia="Poppins"/>
              </w:rPr>
              <w:t>being</w:t>
            </w:r>
            <w:r w:rsidR="46A9E0BA" w:rsidRPr="006816D1">
              <w:rPr>
                <w:rFonts w:eastAsia="Poppins"/>
              </w:rPr>
              <w:t xml:space="preserve"> </w:t>
            </w:r>
            <w:r w:rsidR="004B71DA" w:rsidRPr="006816D1">
              <w:rPr>
                <w:rFonts w:eastAsia="Poppins"/>
              </w:rPr>
              <w:t>complained</w:t>
            </w:r>
            <w:r w:rsidR="46A9E0BA" w:rsidRPr="006816D1">
              <w:rPr>
                <w:rFonts w:eastAsia="Poppins"/>
              </w:rPr>
              <w:t xml:space="preserve"> </w:t>
            </w:r>
            <w:r w:rsidR="00EB23A0" w:rsidRPr="006816D1">
              <w:rPr>
                <w:rFonts w:eastAsia="Poppins"/>
              </w:rPr>
              <w:t>about</w:t>
            </w:r>
            <w:r w:rsidR="004B71DA" w:rsidRPr="006816D1">
              <w:rPr>
                <w:rFonts w:eastAsia="Poppins"/>
              </w:rPr>
              <w:t>. The complainant</w:t>
            </w:r>
            <w:r w:rsidR="46A9E0BA" w:rsidRPr="006816D1">
              <w:rPr>
                <w:rFonts w:eastAsia="Poppins"/>
              </w:rPr>
              <w:t xml:space="preserve"> will receive </w:t>
            </w:r>
            <w:r w:rsidR="00735EBF" w:rsidRPr="006816D1">
              <w:rPr>
                <w:rFonts w:eastAsia="Poppins"/>
              </w:rPr>
              <w:t xml:space="preserve">a </w:t>
            </w:r>
            <w:r w:rsidR="46A9E0BA" w:rsidRPr="006816D1">
              <w:rPr>
                <w:rFonts w:eastAsia="Poppins"/>
              </w:rPr>
              <w:t xml:space="preserve">written </w:t>
            </w:r>
            <w:r w:rsidR="00735EBF" w:rsidRPr="006816D1">
              <w:rPr>
                <w:rFonts w:eastAsia="Poppins"/>
              </w:rPr>
              <w:t>acknowledgement</w:t>
            </w:r>
            <w:r w:rsidR="46A9E0BA" w:rsidRPr="006816D1">
              <w:rPr>
                <w:rFonts w:eastAsia="Poppins"/>
              </w:rPr>
              <w:t xml:space="preserve">, </w:t>
            </w:r>
            <w:r w:rsidR="00BC17BF" w:rsidRPr="006816D1">
              <w:rPr>
                <w:rFonts w:eastAsia="Poppins"/>
              </w:rPr>
              <w:t>after they have submitted their statement of complaint</w:t>
            </w:r>
            <w:r w:rsidR="0054362E" w:rsidRPr="006816D1">
              <w:rPr>
                <w:rFonts w:eastAsia="Poppins"/>
              </w:rPr>
              <w:t>,</w:t>
            </w:r>
            <w:r w:rsidR="002773DE" w:rsidRPr="006816D1">
              <w:rPr>
                <w:rFonts w:eastAsia="Poppins"/>
              </w:rPr>
              <w:t xml:space="preserve"> including information</w:t>
            </w:r>
            <w:r w:rsidR="46A9E0BA" w:rsidRPr="006816D1">
              <w:rPr>
                <w:rFonts w:eastAsia="Poppins"/>
              </w:rPr>
              <w:t xml:space="preserve"> </w:t>
            </w:r>
            <w:r w:rsidR="00735EBF" w:rsidRPr="006816D1">
              <w:rPr>
                <w:rFonts w:eastAsia="Poppins"/>
              </w:rPr>
              <w:t>about the relevant Ombudsman</w:t>
            </w:r>
            <w:r w:rsidR="00E722D2" w:rsidRPr="006816D1">
              <w:rPr>
                <w:rFonts w:eastAsia="Poppins"/>
              </w:rPr>
              <w:t>.</w:t>
            </w:r>
          </w:p>
          <w:p w14:paraId="3832935B" w14:textId="77777777" w:rsidR="006E7E85" w:rsidRPr="006816D1" w:rsidRDefault="006E7E85" w:rsidP="293E297A">
            <w:pPr>
              <w:textAlignment w:val="baseline"/>
              <w:rPr>
                <w:rFonts w:eastAsia="Poppins"/>
              </w:rPr>
            </w:pPr>
          </w:p>
          <w:p w14:paraId="132CC072" w14:textId="51361A10" w:rsidR="006169CE" w:rsidRPr="006816D1" w:rsidRDefault="006169CE" w:rsidP="006169CE">
            <w:pPr>
              <w:pStyle w:val="Default"/>
              <w:rPr>
                <w:rFonts w:ascii="Poppins" w:hAnsi="Poppins" w:cs="Poppins"/>
                <w:sz w:val="22"/>
                <w:szCs w:val="22"/>
              </w:rPr>
            </w:pPr>
            <w:r w:rsidRPr="006816D1">
              <w:rPr>
                <w:rFonts w:ascii="Poppins" w:hAnsi="Poppins" w:cs="Poppins"/>
                <w:sz w:val="22"/>
                <w:szCs w:val="22"/>
              </w:rPr>
              <w:t xml:space="preserve">The Authority will issue a full response to Stage </w:t>
            </w:r>
            <w:r w:rsidR="0065436B" w:rsidRPr="006816D1">
              <w:rPr>
                <w:rFonts w:ascii="Poppins" w:hAnsi="Poppins" w:cs="Poppins"/>
                <w:sz w:val="22"/>
                <w:szCs w:val="22"/>
              </w:rPr>
              <w:t>One</w:t>
            </w:r>
            <w:r w:rsidRPr="006816D1">
              <w:rPr>
                <w:rFonts w:ascii="Poppins" w:hAnsi="Poppins" w:cs="Poppins"/>
                <w:sz w:val="22"/>
                <w:szCs w:val="22"/>
              </w:rPr>
              <w:t xml:space="preserve"> complaints within 10 working days of the complaint being acknowledged</w:t>
            </w:r>
            <w:r w:rsidRPr="006816D1">
              <w:rPr>
                <w:rFonts w:ascii="Poppins" w:hAnsi="Poppins" w:cs="Poppins"/>
                <w:color w:val="1F1F1E"/>
                <w:sz w:val="22"/>
                <w:szCs w:val="22"/>
              </w:rPr>
              <w:t xml:space="preserve">. </w:t>
            </w:r>
          </w:p>
          <w:p w14:paraId="5901EA8D" w14:textId="64BBA1EB" w:rsidR="006169CE" w:rsidRPr="006816D1" w:rsidRDefault="006169CE" w:rsidP="006169CE">
            <w:pPr>
              <w:pStyle w:val="Default"/>
              <w:rPr>
                <w:rFonts w:ascii="Poppins" w:hAnsi="Poppins" w:cs="Poppins"/>
                <w:sz w:val="22"/>
                <w:szCs w:val="22"/>
              </w:rPr>
            </w:pPr>
          </w:p>
          <w:p w14:paraId="74974424" w14:textId="21EB1569" w:rsidR="0069321A" w:rsidRPr="006816D1" w:rsidRDefault="007156B5" w:rsidP="293E297A">
            <w:pPr>
              <w:textAlignment w:val="baseline"/>
              <w:rPr>
                <w:rFonts w:eastAsia="Poppins"/>
              </w:rPr>
            </w:pPr>
            <w:r w:rsidRPr="006816D1">
              <w:rPr>
                <w:rFonts w:eastAsia="Poppins"/>
              </w:rPr>
              <w:t>This response will include information about</w:t>
            </w:r>
            <w:r w:rsidR="00F51871" w:rsidRPr="006816D1">
              <w:rPr>
                <w:rFonts w:eastAsia="Poppins"/>
              </w:rPr>
              <w:t xml:space="preserve"> next </w:t>
            </w:r>
            <w:r w:rsidR="00E164BC" w:rsidRPr="006816D1">
              <w:rPr>
                <w:rFonts w:eastAsia="Poppins"/>
              </w:rPr>
              <w:t xml:space="preserve">steps and </w:t>
            </w:r>
            <w:r w:rsidRPr="006816D1">
              <w:rPr>
                <w:rFonts w:eastAsia="Poppins"/>
              </w:rPr>
              <w:t xml:space="preserve">a </w:t>
            </w:r>
            <w:r w:rsidR="00DC6356" w:rsidRPr="006816D1">
              <w:rPr>
                <w:rFonts w:eastAsia="Poppins"/>
              </w:rPr>
              <w:t>person’s</w:t>
            </w:r>
            <w:r w:rsidRPr="006816D1">
              <w:rPr>
                <w:rFonts w:eastAsia="Poppins"/>
              </w:rPr>
              <w:t xml:space="preserve"> right to approach the </w:t>
            </w:r>
            <w:r w:rsidR="00D85A2D" w:rsidRPr="006816D1">
              <w:rPr>
                <w:rFonts w:eastAsia="Poppins"/>
              </w:rPr>
              <w:t>Ombudsman</w:t>
            </w:r>
            <w:r w:rsidRPr="006816D1">
              <w:rPr>
                <w:rFonts w:eastAsia="Poppins"/>
              </w:rPr>
              <w:t xml:space="preserve"> about the decision. </w:t>
            </w:r>
          </w:p>
          <w:p w14:paraId="44EE6F83" w14:textId="5F39AAFD" w:rsidR="00E04DE4" w:rsidRPr="006816D1" w:rsidRDefault="00E04DE4" w:rsidP="293E297A">
            <w:pPr>
              <w:textAlignment w:val="baseline"/>
              <w:rPr>
                <w:rFonts w:eastAsia="Poppins"/>
                <w:color w:val="FF0000"/>
              </w:rPr>
            </w:pPr>
          </w:p>
          <w:p w14:paraId="5DBA6C3C" w14:textId="1AC881FE"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 xml:space="preserve">The Authority will confirm the following in writing to the resident at the completion of Stage One in clear, plain language: </w:t>
            </w:r>
          </w:p>
          <w:p w14:paraId="5541DFE2" w14:textId="77777777" w:rsidR="00604524" w:rsidRPr="006816D1" w:rsidRDefault="00604524" w:rsidP="00604524">
            <w:pPr>
              <w:pStyle w:val="Default"/>
              <w:rPr>
                <w:rFonts w:ascii="Poppins" w:hAnsi="Poppins" w:cs="Poppins"/>
                <w:color w:val="FF0000"/>
                <w:sz w:val="22"/>
                <w:szCs w:val="22"/>
              </w:rPr>
            </w:pPr>
          </w:p>
          <w:p w14:paraId="53D72B3D" w14:textId="60326441"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 xml:space="preserve">a) the complaint </w:t>
            </w:r>
            <w:bookmarkStart w:id="12" w:name="_Int_nxcPt9ZG"/>
            <w:r w:rsidRPr="003621BC">
              <w:rPr>
                <w:rFonts w:ascii="Poppins" w:hAnsi="Poppins" w:cs="Poppins"/>
                <w:color w:val="auto"/>
                <w:sz w:val="22"/>
                <w:szCs w:val="22"/>
              </w:rPr>
              <w:t>stage</w:t>
            </w:r>
            <w:bookmarkEnd w:id="12"/>
          </w:p>
          <w:p w14:paraId="00A29D27" w14:textId="23B457BB"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b) the complaint definition</w:t>
            </w:r>
          </w:p>
          <w:p w14:paraId="79739A69" w14:textId="1A988D2A"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c) the decision on the complaint</w:t>
            </w:r>
          </w:p>
          <w:p w14:paraId="62F7A5A8" w14:textId="2996DBF2"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lastRenderedPageBreak/>
              <w:t>d) the reasons for any decisions made</w:t>
            </w:r>
          </w:p>
          <w:p w14:paraId="519AF89E" w14:textId="31DDA062"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e) the details of any remedy offered to put things right</w:t>
            </w:r>
          </w:p>
          <w:p w14:paraId="4140B664" w14:textId="77777777"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 xml:space="preserve">f) details of any outstanding actions; and </w:t>
            </w:r>
          </w:p>
          <w:p w14:paraId="6AA1F0DE" w14:textId="044F1C17"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 xml:space="preserve">g) details of how to escalate the matter to Stage Two if the individual is not satisfied with the response. </w:t>
            </w:r>
          </w:p>
          <w:p w14:paraId="1AABCDD9" w14:textId="77777777" w:rsidR="00604524" w:rsidRDefault="00604524" w:rsidP="293E297A">
            <w:pPr>
              <w:textAlignment w:val="baseline"/>
              <w:rPr>
                <w:rFonts w:eastAsia="Poppins"/>
                <w:color w:val="auto"/>
              </w:rPr>
            </w:pPr>
          </w:p>
          <w:p w14:paraId="694825A1" w14:textId="08DC8121" w:rsidR="00EB4551" w:rsidRDefault="00586773" w:rsidP="293E297A">
            <w:pPr>
              <w:textAlignment w:val="baseline"/>
              <w:rPr>
                <w:rFonts w:eastAsia="Poppins"/>
                <w:color w:val="auto"/>
              </w:rPr>
            </w:pPr>
            <w:r>
              <w:rPr>
                <w:rFonts w:eastAsia="Poppins"/>
                <w:color w:val="auto"/>
              </w:rPr>
              <w:t>The Complainant</w:t>
            </w:r>
            <w:r w:rsidR="00C35FF5">
              <w:rPr>
                <w:rFonts w:eastAsia="Poppins"/>
                <w:color w:val="auto"/>
              </w:rPr>
              <w:t xml:space="preserve"> has 10 working days to request </w:t>
            </w:r>
            <w:r w:rsidR="00CD033A">
              <w:rPr>
                <w:rFonts w:eastAsia="Poppins"/>
                <w:color w:val="auto"/>
              </w:rPr>
              <w:t xml:space="preserve">escalation of their complaint to Stage Two. </w:t>
            </w:r>
          </w:p>
          <w:p w14:paraId="2B7AB9E9" w14:textId="77777777" w:rsidR="00CD033A" w:rsidRPr="003621BC" w:rsidRDefault="00CD033A" w:rsidP="293E297A">
            <w:pPr>
              <w:textAlignment w:val="baseline"/>
              <w:rPr>
                <w:rFonts w:eastAsia="Poppins"/>
                <w:color w:val="auto"/>
              </w:rPr>
            </w:pPr>
          </w:p>
          <w:p w14:paraId="238A8DCB" w14:textId="57F93160" w:rsidR="008C4D0E" w:rsidRPr="003621BC" w:rsidRDefault="008C4D0E" w:rsidP="008C4D0E">
            <w:pPr>
              <w:pStyle w:val="Default"/>
              <w:rPr>
                <w:rFonts w:ascii="Poppins" w:hAnsi="Poppins" w:cs="Poppins"/>
                <w:color w:val="auto"/>
                <w:sz w:val="22"/>
                <w:szCs w:val="22"/>
              </w:rPr>
            </w:pPr>
            <w:r w:rsidRPr="003621BC">
              <w:rPr>
                <w:rFonts w:ascii="Poppins" w:hAnsi="Poppins" w:cs="Poppins"/>
                <w:color w:val="auto"/>
                <w:sz w:val="22"/>
                <w:szCs w:val="22"/>
              </w:rPr>
              <w:t>Where customers raise additional complaints during the investigation, these must be incorporated into the Stage One response if they are related, and the Stage One response has not been issued. Where the Stage One response has been issued, the new issues are unrelated to the issues already being investigated or it would unreasonably delay the response, the new issues must be logged as a new complaint</w:t>
            </w:r>
            <w:r w:rsidR="00CB0451" w:rsidRPr="003621BC">
              <w:rPr>
                <w:rFonts w:ascii="Poppins" w:hAnsi="Poppins" w:cs="Poppins"/>
                <w:color w:val="auto"/>
                <w:sz w:val="22"/>
                <w:szCs w:val="22"/>
              </w:rPr>
              <w:t>.</w:t>
            </w:r>
            <w:r w:rsidRPr="003621BC">
              <w:rPr>
                <w:rFonts w:ascii="Poppins" w:hAnsi="Poppins" w:cs="Poppins"/>
                <w:color w:val="auto"/>
                <w:sz w:val="22"/>
                <w:szCs w:val="22"/>
              </w:rPr>
              <w:t xml:space="preserve"> </w:t>
            </w:r>
          </w:p>
          <w:p w14:paraId="3631BBEF" w14:textId="77777777" w:rsidR="008C4D0E" w:rsidRPr="006816D1" w:rsidRDefault="008C4D0E" w:rsidP="293E297A">
            <w:pPr>
              <w:textAlignment w:val="baseline"/>
              <w:rPr>
                <w:rFonts w:eastAsia="Poppins"/>
              </w:rPr>
            </w:pPr>
          </w:p>
          <w:p w14:paraId="29400D79" w14:textId="7D3D1721" w:rsidR="000C18BC" w:rsidRPr="006816D1" w:rsidRDefault="46A9E0BA" w:rsidP="002B108B">
            <w:pPr>
              <w:rPr>
                <w:rFonts w:eastAsia="Poppins"/>
                <w:b/>
                <w:bCs/>
              </w:rPr>
            </w:pPr>
            <w:r w:rsidRPr="006816D1">
              <w:rPr>
                <w:rFonts w:eastAsia="Poppins"/>
                <w:b/>
                <w:bCs/>
              </w:rPr>
              <w:t>Stage Two</w:t>
            </w:r>
          </w:p>
          <w:p w14:paraId="01E72D76" w14:textId="6B3620FC" w:rsidR="00604524" w:rsidRPr="003621BC"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 xml:space="preserve">If all or part of the complaint is not resolved to the resident’s satisfaction at Stage One, it must be progressed to Stage Two; Stage Two is the Authority’s final response. </w:t>
            </w:r>
          </w:p>
          <w:p w14:paraId="1C32F8A0" w14:textId="77777777" w:rsidR="001D53F1" w:rsidRPr="003621BC" w:rsidRDefault="001D53F1" w:rsidP="00604524">
            <w:pPr>
              <w:pStyle w:val="Default"/>
              <w:rPr>
                <w:rFonts w:ascii="Poppins" w:hAnsi="Poppins" w:cs="Poppins"/>
                <w:color w:val="auto"/>
                <w:sz w:val="22"/>
                <w:szCs w:val="22"/>
              </w:rPr>
            </w:pPr>
          </w:p>
          <w:p w14:paraId="7165BBF1" w14:textId="2D866908" w:rsidR="001D53F1" w:rsidRPr="003621BC" w:rsidRDefault="00AE041D" w:rsidP="00604524">
            <w:pPr>
              <w:pStyle w:val="Default"/>
              <w:rPr>
                <w:rFonts w:ascii="Poppins" w:hAnsi="Poppins" w:cs="Poppins"/>
                <w:color w:val="auto"/>
                <w:sz w:val="22"/>
                <w:szCs w:val="22"/>
              </w:rPr>
            </w:pPr>
            <w:r w:rsidRPr="003621BC">
              <w:rPr>
                <w:rFonts w:ascii="Poppins" w:hAnsi="Poppins" w:cs="Poppins"/>
                <w:color w:val="auto"/>
                <w:sz w:val="22"/>
                <w:szCs w:val="22"/>
              </w:rPr>
              <w:t>The complainant</w:t>
            </w:r>
            <w:r w:rsidR="001D53F1" w:rsidRPr="003621BC">
              <w:rPr>
                <w:rFonts w:ascii="Poppins" w:hAnsi="Poppins" w:cs="Poppins"/>
                <w:color w:val="auto"/>
                <w:sz w:val="22"/>
                <w:szCs w:val="22"/>
              </w:rPr>
              <w:t xml:space="preserve"> is not required to give a reason to ask for the complaint to be progressed to Stage Two.</w:t>
            </w:r>
          </w:p>
          <w:p w14:paraId="4534D3E8" w14:textId="57A43432" w:rsidR="00604524" w:rsidRPr="003621BC" w:rsidRDefault="00604524" w:rsidP="00604524">
            <w:pPr>
              <w:pStyle w:val="Default"/>
              <w:rPr>
                <w:rFonts w:ascii="Poppins" w:hAnsi="Poppins" w:cs="Poppins"/>
                <w:color w:val="auto"/>
                <w:sz w:val="22"/>
                <w:szCs w:val="22"/>
              </w:rPr>
            </w:pPr>
          </w:p>
          <w:p w14:paraId="5385E8FE" w14:textId="2C56B00F" w:rsidR="00604524" w:rsidRPr="006E3252" w:rsidRDefault="00604524" w:rsidP="00604524">
            <w:pPr>
              <w:pStyle w:val="Default"/>
              <w:rPr>
                <w:rFonts w:ascii="Poppins" w:hAnsi="Poppins" w:cs="Poppins"/>
                <w:color w:val="auto"/>
                <w:sz w:val="22"/>
                <w:szCs w:val="22"/>
              </w:rPr>
            </w:pPr>
            <w:r w:rsidRPr="003621BC">
              <w:rPr>
                <w:rFonts w:ascii="Poppins" w:hAnsi="Poppins" w:cs="Poppins"/>
                <w:color w:val="auto"/>
                <w:sz w:val="22"/>
                <w:szCs w:val="22"/>
              </w:rPr>
              <w:t xml:space="preserve">Requests for </w:t>
            </w:r>
            <w:r w:rsidR="00E117D3" w:rsidRPr="003621BC">
              <w:rPr>
                <w:rFonts w:ascii="Poppins" w:hAnsi="Poppins" w:cs="Poppins"/>
                <w:color w:val="auto"/>
                <w:sz w:val="22"/>
                <w:szCs w:val="22"/>
              </w:rPr>
              <w:t>S</w:t>
            </w:r>
            <w:r w:rsidRPr="003621BC">
              <w:rPr>
                <w:rFonts w:ascii="Poppins" w:hAnsi="Poppins" w:cs="Poppins"/>
                <w:color w:val="auto"/>
                <w:sz w:val="22"/>
                <w:szCs w:val="22"/>
              </w:rPr>
              <w:t xml:space="preserve">tage </w:t>
            </w:r>
            <w:r w:rsidR="00E117D3" w:rsidRPr="003621BC">
              <w:rPr>
                <w:rFonts w:ascii="Poppins" w:hAnsi="Poppins" w:cs="Poppins"/>
                <w:color w:val="auto"/>
                <w:sz w:val="22"/>
                <w:szCs w:val="22"/>
              </w:rPr>
              <w:t>Two</w:t>
            </w:r>
            <w:r w:rsidRPr="003621BC">
              <w:rPr>
                <w:rFonts w:ascii="Poppins" w:hAnsi="Poppins" w:cs="Poppins"/>
                <w:color w:val="auto"/>
                <w:sz w:val="22"/>
                <w:szCs w:val="22"/>
              </w:rPr>
              <w:t xml:space="preserve"> must be acknowledged, defined and logged at </w:t>
            </w:r>
            <w:r w:rsidR="00E117D3" w:rsidRPr="003621BC">
              <w:rPr>
                <w:rFonts w:ascii="Poppins" w:hAnsi="Poppins" w:cs="Poppins"/>
                <w:color w:val="auto"/>
                <w:sz w:val="22"/>
                <w:szCs w:val="22"/>
              </w:rPr>
              <w:t>S</w:t>
            </w:r>
            <w:r w:rsidRPr="003621BC">
              <w:rPr>
                <w:rFonts w:ascii="Poppins" w:hAnsi="Poppins" w:cs="Poppins"/>
                <w:color w:val="auto"/>
                <w:sz w:val="22"/>
                <w:szCs w:val="22"/>
              </w:rPr>
              <w:t xml:space="preserve">tage </w:t>
            </w:r>
            <w:r w:rsidR="00E117D3" w:rsidRPr="003621BC">
              <w:rPr>
                <w:rFonts w:ascii="Poppins" w:hAnsi="Poppins" w:cs="Poppins"/>
                <w:color w:val="auto"/>
                <w:sz w:val="22"/>
                <w:szCs w:val="22"/>
              </w:rPr>
              <w:t>Two</w:t>
            </w:r>
            <w:r w:rsidR="006816D1" w:rsidRPr="003621BC">
              <w:rPr>
                <w:rFonts w:ascii="Poppins" w:hAnsi="Poppins" w:cs="Poppins"/>
                <w:color w:val="auto"/>
                <w:sz w:val="22"/>
                <w:szCs w:val="22"/>
              </w:rPr>
              <w:t xml:space="preserve"> </w:t>
            </w:r>
            <w:r w:rsidRPr="003621BC">
              <w:rPr>
                <w:rFonts w:ascii="Poppins" w:hAnsi="Poppins" w:cs="Poppins"/>
                <w:color w:val="auto"/>
                <w:sz w:val="22"/>
                <w:szCs w:val="22"/>
              </w:rPr>
              <w:t xml:space="preserve">within five working days of the escalation request </w:t>
            </w:r>
            <w:r w:rsidRPr="006E3252">
              <w:rPr>
                <w:rFonts w:ascii="Poppins" w:hAnsi="Poppins" w:cs="Poppins"/>
                <w:color w:val="auto"/>
                <w:sz w:val="22"/>
                <w:szCs w:val="22"/>
              </w:rPr>
              <w:t xml:space="preserve">being received. </w:t>
            </w:r>
          </w:p>
          <w:p w14:paraId="782F9C5F" w14:textId="77777777" w:rsidR="00604524" w:rsidRPr="006E3252" w:rsidRDefault="00604524" w:rsidP="00604524">
            <w:pPr>
              <w:pStyle w:val="Default"/>
              <w:rPr>
                <w:rFonts w:ascii="Poppins" w:hAnsi="Poppins" w:cs="Poppins"/>
                <w:color w:val="FF0000"/>
                <w:sz w:val="22"/>
                <w:szCs w:val="22"/>
              </w:rPr>
            </w:pPr>
          </w:p>
          <w:p w14:paraId="0EE4EB5D" w14:textId="342C8971" w:rsidR="00604524" w:rsidRPr="006E3252" w:rsidRDefault="00604524" w:rsidP="00604524">
            <w:pPr>
              <w:pStyle w:val="Default"/>
              <w:rPr>
                <w:rFonts w:ascii="Poppins" w:hAnsi="Poppins" w:cs="Poppins"/>
                <w:color w:val="auto"/>
                <w:sz w:val="22"/>
                <w:szCs w:val="22"/>
              </w:rPr>
            </w:pPr>
            <w:r w:rsidRPr="006E3252">
              <w:rPr>
                <w:rFonts w:ascii="Poppins" w:hAnsi="Poppins" w:cs="Poppins"/>
                <w:color w:val="auto"/>
                <w:sz w:val="22"/>
                <w:szCs w:val="22"/>
              </w:rPr>
              <w:t xml:space="preserve">The </w:t>
            </w:r>
            <w:r w:rsidRPr="00DB27CA">
              <w:rPr>
                <w:rFonts w:ascii="Poppins" w:hAnsi="Poppins" w:cs="Poppins"/>
                <w:color w:val="auto"/>
                <w:sz w:val="22"/>
                <w:szCs w:val="22"/>
              </w:rPr>
              <w:t xml:space="preserve">person considering the complaint at </w:t>
            </w:r>
            <w:r w:rsidR="00E117D3" w:rsidRPr="00DB27CA">
              <w:rPr>
                <w:rFonts w:ascii="Poppins" w:hAnsi="Poppins" w:cs="Poppins"/>
                <w:color w:val="auto"/>
                <w:sz w:val="22"/>
                <w:szCs w:val="22"/>
              </w:rPr>
              <w:t>S</w:t>
            </w:r>
            <w:r w:rsidRPr="00DB27CA">
              <w:rPr>
                <w:rFonts w:ascii="Poppins" w:hAnsi="Poppins" w:cs="Poppins"/>
                <w:color w:val="auto"/>
                <w:sz w:val="22"/>
                <w:szCs w:val="22"/>
              </w:rPr>
              <w:t xml:space="preserve">tage </w:t>
            </w:r>
            <w:r w:rsidR="00E117D3" w:rsidRPr="00DB27CA">
              <w:rPr>
                <w:rFonts w:ascii="Poppins" w:hAnsi="Poppins" w:cs="Poppins"/>
                <w:color w:val="auto"/>
                <w:sz w:val="22"/>
                <w:szCs w:val="22"/>
              </w:rPr>
              <w:t>Two</w:t>
            </w:r>
            <w:r w:rsidRPr="00DB27CA">
              <w:rPr>
                <w:rFonts w:ascii="Poppins" w:hAnsi="Poppins" w:cs="Poppins"/>
                <w:color w:val="auto"/>
                <w:sz w:val="22"/>
                <w:szCs w:val="22"/>
              </w:rPr>
              <w:t xml:space="preserve"> must not be the same person that considered the complaint at </w:t>
            </w:r>
            <w:r w:rsidR="00E117D3" w:rsidRPr="00DB27CA">
              <w:rPr>
                <w:rFonts w:ascii="Poppins" w:hAnsi="Poppins" w:cs="Poppins"/>
                <w:color w:val="auto"/>
                <w:sz w:val="22"/>
                <w:szCs w:val="22"/>
              </w:rPr>
              <w:t>S</w:t>
            </w:r>
            <w:r w:rsidRPr="00DB27CA">
              <w:rPr>
                <w:rFonts w:ascii="Poppins" w:hAnsi="Poppins" w:cs="Poppins"/>
                <w:color w:val="auto"/>
                <w:sz w:val="22"/>
                <w:szCs w:val="22"/>
              </w:rPr>
              <w:t xml:space="preserve">tage </w:t>
            </w:r>
            <w:r w:rsidR="00E117D3" w:rsidRPr="00DB27CA">
              <w:rPr>
                <w:rFonts w:ascii="Poppins" w:hAnsi="Poppins" w:cs="Poppins"/>
                <w:color w:val="auto"/>
                <w:sz w:val="22"/>
                <w:szCs w:val="22"/>
              </w:rPr>
              <w:t>One</w:t>
            </w:r>
            <w:r w:rsidRPr="00DB27CA">
              <w:rPr>
                <w:rFonts w:ascii="Poppins" w:hAnsi="Poppins" w:cs="Poppins"/>
                <w:color w:val="auto"/>
                <w:sz w:val="22"/>
                <w:szCs w:val="22"/>
              </w:rPr>
              <w:t xml:space="preserve">. </w:t>
            </w:r>
            <w:r w:rsidR="00D52DF5" w:rsidRPr="00DB27CA">
              <w:rPr>
                <w:rFonts w:ascii="Poppins" w:eastAsia="Poppins" w:hAnsi="Poppins" w:cs="Poppins"/>
                <w:color w:val="auto"/>
                <w:sz w:val="22"/>
                <w:szCs w:val="22"/>
              </w:rPr>
              <w:t xml:space="preserve">Stage two complaints will typically be </w:t>
            </w:r>
            <w:r w:rsidR="006E3252" w:rsidRPr="00DB27CA">
              <w:rPr>
                <w:rFonts w:ascii="Poppins" w:eastAsia="Poppins" w:hAnsi="Poppins" w:cs="Poppins"/>
                <w:color w:val="auto"/>
                <w:sz w:val="22"/>
                <w:szCs w:val="22"/>
              </w:rPr>
              <w:t>considered</w:t>
            </w:r>
            <w:r w:rsidR="007A6B51" w:rsidRPr="00DB27CA">
              <w:rPr>
                <w:rFonts w:ascii="Poppins" w:eastAsia="Poppins" w:hAnsi="Poppins" w:cs="Poppins"/>
                <w:color w:val="auto"/>
                <w:sz w:val="22"/>
                <w:szCs w:val="22"/>
              </w:rPr>
              <w:t xml:space="preserve"> by</w:t>
            </w:r>
            <w:r w:rsidR="006E3252" w:rsidRPr="00DB27CA">
              <w:rPr>
                <w:rFonts w:ascii="Poppins" w:eastAsia="Poppins" w:hAnsi="Poppins" w:cs="Poppins"/>
                <w:color w:val="auto"/>
                <w:sz w:val="22"/>
                <w:szCs w:val="22"/>
              </w:rPr>
              <w:t xml:space="preserve"> </w:t>
            </w:r>
            <w:r w:rsidR="00D52DF5" w:rsidRPr="00DB27CA">
              <w:rPr>
                <w:rFonts w:ascii="Poppins" w:eastAsia="Poppins" w:hAnsi="Poppins" w:cs="Poppins"/>
                <w:color w:val="auto"/>
                <w:sz w:val="22"/>
                <w:szCs w:val="22"/>
              </w:rPr>
              <w:t>a Head of Service or Senior Manager.</w:t>
            </w:r>
          </w:p>
          <w:p w14:paraId="74CDAF65" w14:textId="77777777" w:rsidR="00604524" w:rsidRPr="003621BC" w:rsidRDefault="00604524" w:rsidP="00604524">
            <w:pPr>
              <w:pStyle w:val="Default"/>
              <w:rPr>
                <w:rFonts w:ascii="Poppins" w:hAnsi="Poppins" w:cs="Poppins"/>
                <w:color w:val="auto"/>
                <w:sz w:val="22"/>
                <w:szCs w:val="22"/>
              </w:rPr>
            </w:pPr>
          </w:p>
          <w:p w14:paraId="76F2F8DF" w14:textId="70AF2CBC" w:rsidR="00604524" w:rsidRPr="003621BC" w:rsidRDefault="00E117D3" w:rsidP="00604524">
            <w:pPr>
              <w:pStyle w:val="Default"/>
              <w:rPr>
                <w:rFonts w:ascii="Poppins" w:hAnsi="Poppins" w:cs="Poppins"/>
                <w:color w:val="auto"/>
                <w:sz w:val="22"/>
                <w:szCs w:val="22"/>
              </w:rPr>
            </w:pPr>
            <w:r w:rsidRPr="003621BC">
              <w:rPr>
                <w:rFonts w:ascii="Poppins" w:hAnsi="Poppins" w:cs="Poppins"/>
                <w:color w:val="auto"/>
                <w:sz w:val="22"/>
                <w:szCs w:val="22"/>
              </w:rPr>
              <w:t xml:space="preserve">The Authority will issue a final response to </w:t>
            </w:r>
            <w:r w:rsidR="00604524" w:rsidRPr="003621BC">
              <w:rPr>
                <w:rFonts w:ascii="Poppins" w:hAnsi="Poppins" w:cs="Poppins"/>
                <w:color w:val="auto"/>
                <w:sz w:val="22"/>
                <w:szCs w:val="22"/>
              </w:rPr>
              <w:t xml:space="preserve">the </w:t>
            </w:r>
            <w:r w:rsidRPr="003621BC">
              <w:rPr>
                <w:rFonts w:ascii="Poppins" w:hAnsi="Poppins" w:cs="Poppins"/>
                <w:color w:val="auto"/>
                <w:sz w:val="22"/>
                <w:szCs w:val="22"/>
              </w:rPr>
              <w:t>S</w:t>
            </w:r>
            <w:r w:rsidR="00604524" w:rsidRPr="003621BC">
              <w:rPr>
                <w:rFonts w:ascii="Poppins" w:hAnsi="Poppins" w:cs="Poppins"/>
                <w:color w:val="auto"/>
                <w:sz w:val="22"/>
                <w:szCs w:val="22"/>
              </w:rPr>
              <w:t xml:space="preserve">tage </w:t>
            </w:r>
            <w:r w:rsidRPr="003621BC">
              <w:rPr>
                <w:rFonts w:ascii="Poppins" w:hAnsi="Poppins" w:cs="Poppins"/>
                <w:color w:val="auto"/>
                <w:sz w:val="22"/>
                <w:szCs w:val="22"/>
              </w:rPr>
              <w:t>Two</w:t>
            </w:r>
            <w:r w:rsidR="00604524" w:rsidRPr="003621BC">
              <w:rPr>
                <w:rFonts w:ascii="Poppins" w:hAnsi="Poppins" w:cs="Poppins"/>
                <w:color w:val="auto"/>
                <w:sz w:val="22"/>
                <w:szCs w:val="22"/>
              </w:rPr>
              <w:t xml:space="preserve"> within 20 working days of the complaint being acknowledged. </w:t>
            </w:r>
          </w:p>
          <w:p w14:paraId="668FA000" w14:textId="77777777" w:rsidR="000C562F" w:rsidRPr="003621BC" w:rsidRDefault="000C562F" w:rsidP="002B108B">
            <w:pPr>
              <w:rPr>
                <w:color w:val="auto"/>
              </w:rPr>
            </w:pPr>
          </w:p>
          <w:p w14:paraId="7FD34F27" w14:textId="042F122C"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 xml:space="preserve">The Authority will decide whether an extension to this timescale is needed when considering the complexity of the complaint and </w:t>
            </w:r>
            <w:r w:rsidR="00DB27CA">
              <w:rPr>
                <w:rFonts w:ascii="Poppins" w:hAnsi="Poppins" w:cs="Poppins"/>
                <w:color w:val="auto"/>
                <w:sz w:val="22"/>
                <w:szCs w:val="22"/>
              </w:rPr>
              <w:t xml:space="preserve">will </w:t>
            </w:r>
            <w:r w:rsidRPr="003621BC">
              <w:rPr>
                <w:rFonts w:ascii="Poppins" w:hAnsi="Poppins" w:cs="Poppins"/>
                <w:color w:val="auto"/>
                <w:sz w:val="22"/>
                <w:szCs w:val="22"/>
              </w:rPr>
              <w:t>then inform the customer of the expected timescale for response</w:t>
            </w:r>
            <w:r w:rsidR="00E3003D" w:rsidRPr="003621BC">
              <w:rPr>
                <w:rFonts w:ascii="Poppins" w:hAnsi="Poppins" w:cs="Poppins"/>
                <w:color w:val="auto"/>
                <w:sz w:val="22"/>
                <w:szCs w:val="22"/>
              </w:rPr>
              <w:t>, as well as providing the contact details</w:t>
            </w:r>
            <w:r w:rsidR="007967EC" w:rsidRPr="003621BC">
              <w:rPr>
                <w:rFonts w:ascii="Poppins" w:hAnsi="Poppins" w:cs="Poppins"/>
                <w:color w:val="auto"/>
                <w:sz w:val="22"/>
                <w:szCs w:val="22"/>
              </w:rPr>
              <w:t xml:space="preserve"> for the relevant Ombudsman</w:t>
            </w:r>
            <w:r w:rsidRPr="003621BC">
              <w:rPr>
                <w:rFonts w:ascii="Poppins" w:hAnsi="Poppins" w:cs="Poppins"/>
                <w:color w:val="auto"/>
                <w:sz w:val="22"/>
                <w:szCs w:val="22"/>
              </w:rPr>
              <w:t xml:space="preserve">. Any extension must be no more than 20 working days </w:t>
            </w:r>
            <w:r w:rsidRPr="003621BC">
              <w:rPr>
                <w:rFonts w:ascii="Poppins" w:hAnsi="Poppins" w:cs="Poppins"/>
                <w:color w:val="auto"/>
                <w:sz w:val="22"/>
                <w:szCs w:val="22"/>
              </w:rPr>
              <w:lastRenderedPageBreak/>
              <w:t>without good reason, and the reason(s) must be clearly explained to the customer.</w:t>
            </w:r>
          </w:p>
          <w:p w14:paraId="1E03E096" w14:textId="77777777" w:rsidR="00E117D3" w:rsidRPr="003621BC" w:rsidRDefault="00E117D3" w:rsidP="00E117D3">
            <w:pPr>
              <w:pStyle w:val="Default"/>
              <w:rPr>
                <w:rFonts w:ascii="Poppins" w:hAnsi="Poppins" w:cs="Poppins"/>
                <w:color w:val="auto"/>
                <w:sz w:val="22"/>
                <w:szCs w:val="22"/>
              </w:rPr>
            </w:pPr>
          </w:p>
          <w:p w14:paraId="08F6C3B1" w14:textId="58E1799C"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 xml:space="preserve">The Authority will confirm the following in writing to the customer at the completion of Stage Two in clear, plain language: </w:t>
            </w:r>
          </w:p>
          <w:p w14:paraId="4E4D7EBE" w14:textId="77777777" w:rsidR="00E117D3" w:rsidRPr="003621BC" w:rsidRDefault="00E117D3" w:rsidP="00E117D3">
            <w:pPr>
              <w:pStyle w:val="Default"/>
              <w:rPr>
                <w:rFonts w:ascii="Poppins" w:hAnsi="Poppins" w:cs="Poppins"/>
                <w:color w:val="auto"/>
                <w:sz w:val="22"/>
                <w:szCs w:val="22"/>
              </w:rPr>
            </w:pPr>
          </w:p>
          <w:p w14:paraId="7DBE0802" w14:textId="213A6664"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 xml:space="preserve">a) the complaint Stage </w:t>
            </w:r>
          </w:p>
          <w:p w14:paraId="7E462318" w14:textId="26436BFB"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b) the complaint definition</w:t>
            </w:r>
          </w:p>
          <w:p w14:paraId="63BD3EFC" w14:textId="1D0F977B"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c) the decision on the complaint</w:t>
            </w:r>
          </w:p>
          <w:p w14:paraId="6E263FB5" w14:textId="10AE2500"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d) the reasons for any decisions made</w:t>
            </w:r>
          </w:p>
          <w:p w14:paraId="4C66EDC0" w14:textId="193A0CE3"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e) the details of any remedy offered to put things right</w:t>
            </w:r>
          </w:p>
          <w:p w14:paraId="23BBC747" w14:textId="0A9175E5"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 xml:space="preserve">f) details of any outstanding actions, and </w:t>
            </w:r>
          </w:p>
          <w:p w14:paraId="75D8B12D" w14:textId="77777777" w:rsidR="00E117D3" w:rsidRPr="003621BC" w:rsidRDefault="00E117D3" w:rsidP="00E117D3">
            <w:pPr>
              <w:pStyle w:val="Default"/>
              <w:rPr>
                <w:rFonts w:ascii="Poppins" w:hAnsi="Poppins" w:cs="Poppins"/>
                <w:color w:val="auto"/>
                <w:sz w:val="22"/>
                <w:szCs w:val="22"/>
              </w:rPr>
            </w:pPr>
            <w:r w:rsidRPr="003621BC">
              <w:rPr>
                <w:rFonts w:ascii="Poppins" w:hAnsi="Poppins" w:cs="Poppins"/>
                <w:color w:val="auto"/>
                <w:sz w:val="22"/>
                <w:szCs w:val="22"/>
              </w:rPr>
              <w:t xml:space="preserve">g) details of how to escalate the matter to the Ombudsman Service if the individual remains dissatisfied. </w:t>
            </w:r>
          </w:p>
          <w:p w14:paraId="62E95E37" w14:textId="0353992B" w:rsidR="00737845" w:rsidRPr="006816D1" w:rsidRDefault="00737845" w:rsidP="00604524">
            <w:pPr>
              <w:textAlignment w:val="baseline"/>
              <w:rPr>
                <w:rFonts w:eastAsia="Poppins"/>
              </w:rPr>
            </w:pPr>
          </w:p>
        </w:tc>
      </w:tr>
      <w:tr w:rsidR="006F1CAD" w:rsidRPr="006F1CAD" w14:paraId="53E52154" w14:textId="77777777" w:rsidTr="004C67D1">
        <w:tc>
          <w:tcPr>
            <w:tcW w:w="1844" w:type="dxa"/>
          </w:tcPr>
          <w:p w14:paraId="2AAC5E45" w14:textId="6EA6E959" w:rsidR="006F1CAD" w:rsidRPr="006F1CAD" w:rsidRDefault="006F1CAD" w:rsidP="0071332B">
            <w:pPr>
              <w:pStyle w:val="BasicParagraph"/>
              <w:suppressAutoHyphens/>
              <w:spacing w:line="240" w:lineRule="auto"/>
              <w:rPr>
                <w:rFonts w:ascii="Poppins" w:hAnsi="Poppins" w:cs="Poppins"/>
                <w:b/>
                <w:bCs/>
              </w:rPr>
            </w:pPr>
            <w:r w:rsidRPr="6384A3E8">
              <w:rPr>
                <w:rFonts w:ascii="Poppins" w:hAnsi="Poppins" w:cs="Poppins"/>
                <w:b/>
                <w:bCs/>
              </w:rPr>
              <w:lastRenderedPageBreak/>
              <w:t>S</w:t>
            </w:r>
            <w:r w:rsidR="07F39A41" w:rsidRPr="6384A3E8">
              <w:rPr>
                <w:rFonts w:ascii="Poppins" w:hAnsi="Poppins" w:cs="Poppins"/>
                <w:b/>
                <w:bCs/>
              </w:rPr>
              <w:t>ocial Care Complaint</w:t>
            </w:r>
            <w:r w:rsidR="006C57BF">
              <w:rPr>
                <w:rFonts w:ascii="Poppins" w:hAnsi="Poppins" w:cs="Poppins"/>
                <w:b/>
                <w:bCs/>
              </w:rPr>
              <w:t>s</w:t>
            </w:r>
          </w:p>
        </w:tc>
        <w:tc>
          <w:tcPr>
            <w:tcW w:w="7365" w:type="dxa"/>
          </w:tcPr>
          <w:p w14:paraId="2549FFD0" w14:textId="2D908A7A" w:rsidR="006F1CAD" w:rsidRDefault="07F39A41" w:rsidP="5E6D6AC6">
            <w:pPr>
              <w:suppressAutoHyphens/>
              <w:spacing w:before="160" w:after="100"/>
              <w:rPr>
                <w:rFonts w:eastAsia="Poppins"/>
              </w:rPr>
            </w:pPr>
            <w:r w:rsidRPr="5E6D6AC6">
              <w:rPr>
                <w:rFonts w:eastAsia="Poppins"/>
              </w:rPr>
              <w:t xml:space="preserve">There are two </w:t>
            </w:r>
            <w:r w:rsidR="00511D06">
              <w:rPr>
                <w:rFonts w:eastAsia="Poppins"/>
              </w:rPr>
              <w:t>further</w:t>
            </w:r>
            <w:r w:rsidRPr="5E6D6AC6">
              <w:rPr>
                <w:rFonts w:eastAsia="Poppins"/>
              </w:rPr>
              <w:t xml:space="preserve"> procedures for investigating adult and children’s social care complaints:</w:t>
            </w:r>
          </w:p>
          <w:p w14:paraId="05AD6E42" w14:textId="53E83AC1" w:rsidR="009C4C72" w:rsidRPr="00AF366D" w:rsidRDefault="009C4C72" w:rsidP="00AF366D">
            <w:pPr>
              <w:pStyle w:val="ListParagraph"/>
              <w:numPr>
                <w:ilvl w:val="0"/>
                <w:numId w:val="32"/>
              </w:numPr>
              <w:suppressAutoHyphens/>
              <w:spacing w:before="160" w:after="100"/>
              <w:rPr>
                <w:rFonts w:eastAsia="Poppins"/>
              </w:rPr>
            </w:pPr>
            <w:hyperlink r:id="rId19" w:history="1">
              <w:r w:rsidRPr="00AF366D">
                <w:rPr>
                  <w:rStyle w:val="Hyperlink"/>
                  <w:rFonts w:eastAsia="Poppins"/>
                </w:rPr>
                <w:t>https://my.northtyneside.gov.uk/sites/default/files/web-page-related-files/Adult%20Social%20Care%20Statutory%20Complaints.docx</w:t>
              </w:r>
            </w:hyperlink>
            <w:r w:rsidRPr="00AF366D">
              <w:rPr>
                <w:rFonts w:eastAsia="Poppins"/>
              </w:rPr>
              <w:t xml:space="preserve"> </w:t>
            </w:r>
          </w:p>
          <w:p w14:paraId="3C359357" w14:textId="21F0C158" w:rsidR="009C4C72" w:rsidRPr="00AF366D" w:rsidRDefault="00AF366D" w:rsidP="00AF366D">
            <w:pPr>
              <w:pStyle w:val="ListParagraph"/>
              <w:numPr>
                <w:ilvl w:val="0"/>
                <w:numId w:val="32"/>
              </w:numPr>
              <w:suppressAutoHyphens/>
              <w:spacing w:before="160" w:after="100"/>
              <w:rPr>
                <w:rFonts w:eastAsia="Poppins"/>
              </w:rPr>
            </w:pPr>
            <w:hyperlink r:id="rId20" w:history="1">
              <w:r w:rsidRPr="00AF366D">
                <w:rPr>
                  <w:rStyle w:val="Hyperlink"/>
                  <w:rFonts w:eastAsia="Poppins"/>
                </w:rPr>
                <w:t>https://my.northtyneside.gov.uk/sites/default/files/web-page-related-files/Statutory%20childrens%20complaint%20process%20v0.1.docx</w:t>
              </w:r>
            </w:hyperlink>
            <w:r w:rsidRPr="00AF366D">
              <w:rPr>
                <w:rFonts w:eastAsia="Poppins"/>
              </w:rPr>
              <w:t xml:space="preserve"> </w:t>
            </w:r>
          </w:p>
          <w:p w14:paraId="3A75CA78" w14:textId="6F4992F7" w:rsidR="00013D26" w:rsidRPr="006F1CAD" w:rsidRDefault="00E9541B" w:rsidP="678567FB">
            <w:pPr>
              <w:suppressAutoHyphens/>
              <w:spacing w:after="100"/>
              <w:rPr>
                <w:rFonts w:eastAsia="Poppins"/>
              </w:rPr>
            </w:pPr>
            <w:r>
              <w:rPr>
                <w:rFonts w:eastAsia="Poppins"/>
              </w:rPr>
              <w:t>S</w:t>
            </w:r>
            <w:r w:rsidR="07F39A41" w:rsidRPr="678567FB">
              <w:rPr>
                <w:rFonts w:eastAsia="Poppins"/>
              </w:rPr>
              <w:t xml:space="preserve">ocial care </w:t>
            </w:r>
            <w:r w:rsidR="006C57BF">
              <w:rPr>
                <w:rFonts w:eastAsia="Poppins"/>
              </w:rPr>
              <w:t>complaint</w:t>
            </w:r>
            <w:r>
              <w:rPr>
                <w:rFonts w:eastAsia="Poppins"/>
              </w:rPr>
              <w:t xml:space="preserve">s </w:t>
            </w:r>
            <w:r w:rsidR="008641B7">
              <w:rPr>
                <w:rFonts w:eastAsia="Poppins"/>
              </w:rPr>
              <w:t>should</w:t>
            </w:r>
            <w:r>
              <w:rPr>
                <w:rFonts w:eastAsia="Poppins"/>
              </w:rPr>
              <w:t xml:space="preserve"> be raised</w:t>
            </w:r>
            <w:r w:rsidR="07F39A41" w:rsidRPr="678567FB">
              <w:rPr>
                <w:rFonts w:eastAsia="Poppins"/>
              </w:rPr>
              <w:t xml:space="preserve"> by using this</w:t>
            </w:r>
            <w:r w:rsidR="003A38C6">
              <w:rPr>
                <w:rFonts w:eastAsia="Poppins"/>
              </w:rPr>
              <w:t xml:space="preserve"> </w:t>
            </w:r>
            <w:hyperlink r:id="rId21" w:history="1">
              <w:r w:rsidR="003A38C6">
                <w:rPr>
                  <w:rStyle w:val="Hyperlink"/>
                  <w:rFonts w:eastAsia="Poppins"/>
                </w:rPr>
                <w:t>form</w:t>
              </w:r>
            </w:hyperlink>
            <w:r w:rsidR="07F39A41" w:rsidRPr="00533BA3">
              <w:rPr>
                <w:rFonts w:eastAsia="Poppins"/>
                <w:color w:val="2F5496" w:themeColor="accent1" w:themeShade="BF"/>
              </w:rPr>
              <w:t>,</w:t>
            </w:r>
            <w:r w:rsidR="07F39A41" w:rsidRPr="678567FB">
              <w:rPr>
                <w:rFonts w:eastAsia="Poppins"/>
              </w:rPr>
              <w:t xml:space="preserve"> or by calling the Customer First Office on 0191 643 2280.</w:t>
            </w:r>
          </w:p>
        </w:tc>
      </w:tr>
      <w:tr w:rsidR="006F1CAD" w:rsidRPr="006F1CAD" w14:paraId="4BE0B15E" w14:textId="77777777" w:rsidTr="004C67D1">
        <w:tc>
          <w:tcPr>
            <w:tcW w:w="1844" w:type="dxa"/>
          </w:tcPr>
          <w:p w14:paraId="62670047" w14:textId="1BB3AF28" w:rsidR="006F1CAD" w:rsidRPr="006F1CAD" w:rsidRDefault="23461DB6" w:rsidP="00FB0E12">
            <w:pPr>
              <w:pStyle w:val="BasicParagraph"/>
              <w:suppressAutoHyphens/>
              <w:spacing w:after="100" w:line="240" w:lineRule="auto"/>
              <w:rPr>
                <w:rFonts w:ascii="Poppins" w:hAnsi="Poppins" w:cs="Poppins"/>
                <w:b/>
                <w:bCs/>
              </w:rPr>
            </w:pPr>
            <w:r w:rsidRPr="6A601861">
              <w:rPr>
                <w:rFonts w:ascii="Poppins" w:hAnsi="Poppins" w:cs="Poppins"/>
                <w:b/>
                <w:bCs/>
              </w:rPr>
              <w:t>Ombudsman</w:t>
            </w:r>
          </w:p>
        </w:tc>
        <w:tc>
          <w:tcPr>
            <w:tcW w:w="7365" w:type="dxa"/>
          </w:tcPr>
          <w:p w14:paraId="3A3AD3B4" w14:textId="125DE134" w:rsidR="006F1CAD" w:rsidRPr="00A70004" w:rsidRDefault="0054236C" w:rsidP="00021BF0">
            <w:pPr>
              <w:pStyle w:val="BasicParagraph"/>
              <w:suppressAutoHyphens/>
              <w:spacing w:line="240" w:lineRule="auto"/>
              <w:rPr>
                <w:rFonts w:ascii="Poppins" w:hAnsi="Poppins" w:cs="Poppins"/>
              </w:rPr>
            </w:pPr>
            <w:r w:rsidRPr="00A70004">
              <w:rPr>
                <w:rFonts w:ascii="Poppins" w:hAnsi="Poppins" w:cs="Poppins"/>
              </w:rPr>
              <w:t>A complainant</w:t>
            </w:r>
            <w:r w:rsidR="00BF6790" w:rsidRPr="00A70004">
              <w:rPr>
                <w:rFonts w:ascii="Poppins" w:hAnsi="Poppins" w:cs="Poppins"/>
              </w:rPr>
              <w:t xml:space="preserve"> always ha</w:t>
            </w:r>
            <w:r w:rsidRPr="00A70004">
              <w:rPr>
                <w:rFonts w:ascii="Poppins" w:hAnsi="Poppins" w:cs="Poppins"/>
              </w:rPr>
              <w:t>s</w:t>
            </w:r>
            <w:r w:rsidR="00BF6790" w:rsidRPr="00A70004">
              <w:rPr>
                <w:rFonts w:ascii="Poppins" w:hAnsi="Poppins" w:cs="Poppins"/>
              </w:rPr>
              <w:t xml:space="preserve"> the right to refer </w:t>
            </w:r>
            <w:r w:rsidRPr="00A70004">
              <w:rPr>
                <w:rFonts w:ascii="Poppins" w:hAnsi="Poppins" w:cs="Poppins"/>
              </w:rPr>
              <w:t xml:space="preserve">their </w:t>
            </w:r>
            <w:r w:rsidR="00BF6790" w:rsidRPr="00A70004">
              <w:rPr>
                <w:rFonts w:ascii="Poppins" w:hAnsi="Poppins" w:cs="Poppins"/>
              </w:rPr>
              <w:t xml:space="preserve">complaint to the relevant Ombudsman at any point. The Ombudsman may ask that </w:t>
            </w:r>
            <w:r w:rsidR="00FF763D" w:rsidRPr="00A70004">
              <w:rPr>
                <w:rFonts w:ascii="Poppins" w:hAnsi="Poppins" w:cs="Poppins"/>
              </w:rPr>
              <w:t>they</w:t>
            </w:r>
            <w:r w:rsidR="00BF6790" w:rsidRPr="00A70004">
              <w:rPr>
                <w:rFonts w:ascii="Poppins" w:hAnsi="Poppins" w:cs="Poppins"/>
              </w:rPr>
              <w:t xml:space="preserve"> exhaust the Authority’s complaint procedure first</w:t>
            </w:r>
            <w:r w:rsidR="00D1172D" w:rsidRPr="00A70004">
              <w:rPr>
                <w:rFonts w:ascii="Poppins" w:hAnsi="Poppins" w:cs="Poppins"/>
              </w:rPr>
              <w:t>.</w:t>
            </w:r>
            <w:r w:rsidR="00BF6790" w:rsidRPr="00A70004">
              <w:rPr>
                <w:rFonts w:ascii="Poppins" w:hAnsi="Poppins" w:cs="Poppins"/>
              </w:rPr>
              <w:t xml:space="preserve"> </w:t>
            </w:r>
          </w:p>
          <w:p w14:paraId="52CCBB9C" w14:textId="77777777" w:rsidR="004C67D1" w:rsidRPr="00974E9E" w:rsidRDefault="004C67D1" w:rsidP="00021BF0">
            <w:pPr>
              <w:pStyle w:val="BasicParagraph"/>
              <w:suppressAutoHyphens/>
              <w:spacing w:line="240" w:lineRule="auto"/>
              <w:rPr>
                <w:rFonts w:ascii="Poppins" w:eastAsia="Poppins" w:hAnsi="Poppins" w:cs="Poppins"/>
              </w:rPr>
            </w:pPr>
          </w:p>
          <w:p w14:paraId="7738C53A" w14:textId="2417B653" w:rsidR="006F1CAD" w:rsidRPr="00BF6790" w:rsidRDefault="364D2250" w:rsidP="6A601861">
            <w:pPr>
              <w:suppressAutoHyphens/>
              <w:spacing w:after="100"/>
            </w:pPr>
            <w:hyperlink r:id="rId22" w:history="1">
              <w:r w:rsidRPr="0DC011D7">
                <w:rPr>
                  <w:rStyle w:val="Hyperlink"/>
                  <w:rFonts w:eastAsia="Poppins"/>
                  <w:b/>
                  <w:bCs/>
                </w:rPr>
                <w:t xml:space="preserve">Local Government and Social Care </w:t>
              </w:r>
            </w:hyperlink>
            <w:r w:rsidR="2AEAA443" w:rsidRPr="0DC011D7">
              <w:rPr>
                <w:rFonts w:eastAsia="Poppins"/>
              </w:rPr>
              <w:t>Ombudsman -</w:t>
            </w:r>
            <w:r w:rsidRPr="0DC011D7">
              <w:rPr>
                <w:rFonts w:eastAsia="Poppins"/>
              </w:rPr>
              <w:t xml:space="preserve"> </w:t>
            </w:r>
            <w:r w:rsidR="2C247619" w:rsidRPr="0DC011D7">
              <w:rPr>
                <w:rFonts w:eastAsia="Poppins"/>
              </w:rPr>
              <w:t>has jurisdiction</w:t>
            </w:r>
            <w:r w:rsidRPr="0DC011D7">
              <w:rPr>
                <w:rFonts w:eastAsia="Poppins"/>
              </w:rPr>
              <w:t xml:space="preserve"> </w:t>
            </w:r>
            <w:r w:rsidR="2C247619" w:rsidRPr="0DC011D7">
              <w:rPr>
                <w:rFonts w:eastAsia="Poppins"/>
              </w:rPr>
              <w:t xml:space="preserve">of </w:t>
            </w:r>
            <w:r w:rsidRPr="0DC011D7">
              <w:rPr>
                <w:rFonts w:eastAsia="Poppins"/>
              </w:rPr>
              <w:t>complaints about council services.</w:t>
            </w:r>
          </w:p>
          <w:p w14:paraId="2AD081F8" w14:textId="0BAAC28B" w:rsidR="006F1CAD" w:rsidRPr="00BF6790" w:rsidRDefault="23461DB6" w:rsidP="6A601861">
            <w:pPr>
              <w:suppressAutoHyphens/>
              <w:spacing w:after="100"/>
            </w:pPr>
            <w:r w:rsidRPr="00BF6790">
              <w:rPr>
                <w:rFonts w:eastAsia="Poppins"/>
              </w:rPr>
              <w:t>0300 061 0614</w:t>
            </w:r>
          </w:p>
          <w:p w14:paraId="0A280E98" w14:textId="5EB54CDF" w:rsidR="006F1CAD" w:rsidRDefault="23461DB6" w:rsidP="6A601861">
            <w:pPr>
              <w:suppressAutoHyphens/>
              <w:spacing w:after="100"/>
              <w:rPr>
                <w:rFonts w:eastAsia="Poppins"/>
                <w:b/>
                <w:color w:val="4472C4" w:themeColor="accent1"/>
              </w:rPr>
            </w:pPr>
            <w:hyperlink r:id="rId23">
              <w:r w:rsidRPr="00BF6790">
                <w:rPr>
                  <w:rStyle w:val="Hyperlink"/>
                  <w:rFonts w:eastAsia="Poppins"/>
                  <w:b/>
                </w:rPr>
                <w:t>www.lgo.org.uk</w:t>
              </w:r>
            </w:hyperlink>
            <w:r w:rsidRPr="00BF6790">
              <w:rPr>
                <w:rFonts w:eastAsia="Poppins"/>
                <w:b/>
                <w:color w:val="4472C4" w:themeColor="accent1"/>
              </w:rPr>
              <w:t xml:space="preserve"> </w:t>
            </w:r>
          </w:p>
          <w:p w14:paraId="2A27904B" w14:textId="0C4822EA" w:rsidR="006F1CAD" w:rsidRPr="00BF6790" w:rsidRDefault="23461DB6" w:rsidP="6A601861">
            <w:pPr>
              <w:suppressAutoHyphens/>
              <w:spacing w:after="100"/>
            </w:pPr>
            <w:hyperlink r:id="rId24">
              <w:r w:rsidRPr="00BF6790">
                <w:rPr>
                  <w:rStyle w:val="Hyperlink"/>
                  <w:rFonts w:eastAsia="Poppins"/>
                  <w:b/>
                </w:rPr>
                <w:t>The Housing Ombudsman</w:t>
              </w:r>
            </w:hyperlink>
            <w:r w:rsidRPr="00BF6790">
              <w:rPr>
                <w:rFonts w:eastAsia="Poppins"/>
              </w:rPr>
              <w:t xml:space="preserve"> </w:t>
            </w:r>
            <w:r w:rsidR="00D15380" w:rsidRPr="00BF6790">
              <w:rPr>
                <w:rFonts w:eastAsia="Poppins"/>
              </w:rPr>
              <w:t>–</w:t>
            </w:r>
            <w:r w:rsidRPr="00BF6790">
              <w:rPr>
                <w:rFonts w:eastAsia="Poppins"/>
              </w:rPr>
              <w:t xml:space="preserve"> has jurisdiction of complaints about social housing, this includes council tenants.</w:t>
            </w:r>
          </w:p>
          <w:p w14:paraId="5245B61D" w14:textId="0BAAC28B" w:rsidR="006F1CAD" w:rsidRPr="00BF6790" w:rsidRDefault="23461DB6" w:rsidP="6A601861">
            <w:pPr>
              <w:suppressAutoHyphens/>
              <w:spacing w:after="100"/>
            </w:pPr>
            <w:r w:rsidRPr="00BF6790">
              <w:rPr>
                <w:rFonts w:eastAsia="Poppins"/>
              </w:rPr>
              <w:t>0300 111 3000</w:t>
            </w:r>
          </w:p>
          <w:p w14:paraId="3277228C" w14:textId="77777777" w:rsidR="00013D26" w:rsidRDefault="00013D26" w:rsidP="00737845">
            <w:pPr>
              <w:suppressAutoHyphens/>
              <w:spacing w:after="100"/>
              <w:rPr>
                <w:rStyle w:val="Hyperlink"/>
                <w:rFonts w:eastAsia="Poppins"/>
                <w:b/>
              </w:rPr>
            </w:pPr>
            <w:hyperlink r:id="rId25" w:history="1">
              <w:r w:rsidRPr="00BF6790">
                <w:rPr>
                  <w:rStyle w:val="Hyperlink"/>
                  <w:rFonts w:eastAsia="Poppins"/>
                  <w:b/>
                </w:rPr>
                <w:t>www.housing-Ombudsman.org.uk</w:t>
              </w:r>
            </w:hyperlink>
          </w:p>
          <w:p w14:paraId="41CC0B77" w14:textId="2DD107E7" w:rsidR="00DB27CA" w:rsidRPr="006F1CAD" w:rsidRDefault="00DB27CA" w:rsidP="00737845">
            <w:pPr>
              <w:suppressAutoHyphens/>
              <w:spacing w:after="100"/>
              <w:rPr>
                <w:rFonts w:eastAsia="Poppins"/>
                <w:b/>
                <w:bCs/>
              </w:rPr>
            </w:pPr>
          </w:p>
        </w:tc>
      </w:tr>
    </w:tbl>
    <w:p w14:paraId="0567140F" w14:textId="3F788E61" w:rsidR="00604524" w:rsidRPr="00561820" w:rsidRDefault="00604524" w:rsidP="00604524">
      <w:pPr>
        <w:pStyle w:val="HeadingAlt"/>
        <w:numPr>
          <w:ilvl w:val="0"/>
          <w:numId w:val="21"/>
        </w:numPr>
        <w:rPr>
          <w:color w:val="002060"/>
        </w:rPr>
      </w:pPr>
      <w:bookmarkStart w:id="13" w:name="_Toc158871157"/>
      <w:r w:rsidRPr="00561820">
        <w:rPr>
          <w:color w:val="002060"/>
        </w:rPr>
        <w:lastRenderedPageBreak/>
        <w:t>Solutions and remedies</w:t>
      </w:r>
      <w:bookmarkEnd w:id="13"/>
    </w:p>
    <w:p w14:paraId="07524B32" w14:textId="77777777" w:rsidR="00AA23A7" w:rsidRPr="003621BC" w:rsidRDefault="00AA23A7" w:rsidP="00AA23A7">
      <w:pPr>
        <w:pStyle w:val="HeadingAlt"/>
        <w:ind w:left="360"/>
        <w:rPr>
          <w:color w:val="auto"/>
          <w:sz w:val="22"/>
          <w:szCs w:val="22"/>
        </w:rPr>
      </w:pPr>
    </w:p>
    <w:p w14:paraId="6BF1ACAB" w14:textId="3B1D00BD"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Where something has gone wrong </w:t>
      </w:r>
      <w:r w:rsidR="006614B9" w:rsidRPr="003621BC">
        <w:rPr>
          <w:rFonts w:ascii="Poppins" w:hAnsi="Poppins" w:cs="Poppins"/>
          <w:color w:val="auto"/>
          <w:sz w:val="22"/>
          <w:szCs w:val="22"/>
        </w:rPr>
        <w:t>the Authority will</w:t>
      </w:r>
      <w:r w:rsidRPr="003621BC">
        <w:rPr>
          <w:rFonts w:ascii="Poppins" w:hAnsi="Poppins" w:cs="Poppins"/>
          <w:color w:val="auto"/>
          <w:sz w:val="22"/>
          <w:szCs w:val="22"/>
        </w:rPr>
        <w:t xml:space="preserve"> acknowledge this</w:t>
      </w:r>
      <w:r w:rsidR="006614B9" w:rsidRPr="003621BC">
        <w:rPr>
          <w:rFonts w:ascii="Poppins" w:hAnsi="Poppins" w:cs="Poppins"/>
          <w:color w:val="auto"/>
          <w:sz w:val="22"/>
          <w:szCs w:val="22"/>
        </w:rPr>
        <w:t xml:space="preserve"> in complaint responses at both Stages of this procedure,</w:t>
      </w:r>
      <w:r w:rsidRPr="003621BC">
        <w:rPr>
          <w:rFonts w:ascii="Poppins" w:hAnsi="Poppins" w:cs="Poppins"/>
          <w:color w:val="auto"/>
          <w:sz w:val="22"/>
          <w:szCs w:val="22"/>
        </w:rPr>
        <w:t xml:space="preserve"> and set out the actions it has already taken, or intends to take, to put things right. These can include: </w:t>
      </w:r>
    </w:p>
    <w:p w14:paraId="6827FA2A" w14:textId="77777777" w:rsidR="006614B9" w:rsidRPr="003621BC" w:rsidRDefault="006614B9" w:rsidP="004C67D1">
      <w:pPr>
        <w:pStyle w:val="Default"/>
        <w:ind w:right="-46"/>
        <w:rPr>
          <w:rFonts w:ascii="Poppins" w:hAnsi="Poppins" w:cs="Poppins"/>
          <w:color w:val="auto"/>
          <w:sz w:val="22"/>
          <w:szCs w:val="22"/>
        </w:rPr>
      </w:pPr>
    </w:p>
    <w:p w14:paraId="317A2025" w14:textId="0194DBA3"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 </w:t>
      </w:r>
      <w:r w:rsidR="006614B9" w:rsidRPr="003621BC">
        <w:rPr>
          <w:rFonts w:ascii="Poppins" w:hAnsi="Poppins" w:cs="Poppins"/>
          <w:color w:val="auto"/>
          <w:sz w:val="22"/>
          <w:szCs w:val="22"/>
        </w:rPr>
        <w:t>saying sorry</w:t>
      </w:r>
    </w:p>
    <w:p w14:paraId="35300761" w14:textId="223966D7"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 </w:t>
      </w:r>
      <w:r w:rsidR="006614B9" w:rsidRPr="003621BC">
        <w:rPr>
          <w:rFonts w:ascii="Poppins" w:hAnsi="Poppins" w:cs="Poppins"/>
          <w:color w:val="auto"/>
          <w:sz w:val="22"/>
          <w:szCs w:val="22"/>
        </w:rPr>
        <w:t>a</w:t>
      </w:r>
      <w:r w:rsidRPr="003621BC">
        <w:rPr>
          <w:rFonts w:ascii="Poppins" w:hAnsi="Poppins" w:cs="Poppins"/>
          <w:color w:val="auto"/>
          <w:sz w:val="22"/>
          <w:szCs w:val="22"/>
        </w:rPr>
        <w:t>cknowledging where things have gone wrong</w:t>
      </w:r>
    </w:p>
    <w:p w14:paraId="12C42B1B" w14:textId="4769FEAC"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 </w:t>
      </w:r>
      <w:r w:rsidR="006614B9" w:rsidRPr="003621BC">
        <w:rPr>
          <w:rFonts w:ascii="Poppins" w:hAnsi="Poppins" w:cs="Poppins"/>
          <w:color w:val="auto"/>
          <w:sz w:val="22"/>
          <w:szCs w:val="22"/>
        </w:rPr>
        <w:t>p</w:t>
      </w:r>
      <w:r w:rsidRPr="003621BC">
        <w:rPr>
          <w:rFonts w:ascii="Poppins" w:hAnsi="Poppins" w:cs="Poppins"/>
          <w:color w:val="auto"/>
          <w:sz w:val="22"/>
          <w:szCs w:val="22"/>
        </w:rPr>
        <w:t xml:space="preserve">roviding an explanation, assistance or reasons </w:t>
      </w:r>
    </w:p>
    <w:p w14:paraId="0AB663D5" w14:textId="5E503E11"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 </w:t>
      </w:r>
      <w:proofErr w:type="gramStart"/>
      <w:r w:rsidR="006614B9" w:rsidRPr="003621BC">
        <w:rPr>
          <w:rFonts w:ascii="Poppins" w:hAnsi="Poppins" w:cs="Poppins"/>
          <w:color w:val="auto"/>
          <w:sz w:val="22"/>
          <w:szCs w:val="22"/>
        </w:rPr>
        <w:t>t</w:t>
      </w:r>
      <w:r w:rsidRPr="003621BC">
        <w:rPr>
          <w:rFonts w:ascii="Poppins" w:hAnsi="Poppins" w:cs="Poppins"/>
          <w:color w:val="auto"/>
          <w:sz w:val="22"/>
          <w:szCs w:val="22"/>
        </w:rPr>
        <w:t>aking action</w:t>
      </w:r>
      <w:proofErr w:type="gramEnd"/>
      <w:r w:rsidRPr="003621BC">
        <w:rPr>
          <w:rFonts w:ascii="Poppins" w:hAnsi="Poppins" w:cs="Poppins"/>
          <w:color w:val="auto"/>
          <w:sz w:val="22"/>
          <w:szCs w:val="22"/>
        </w:rPr>
        <w:t xml:space="preserve"> if there has been delay</w:t>
      </w:r>
    </w:p>
    <w:p w14:paraId="12209EA0" w14:textId="1CE52AC1"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 </w:t>
      </w:r>
      <w:r w:rsidR="006614B9" w:rsidRPr="003621BC">
        <w:rPr>
          <w:rFonts w:ascii="Poppins" w:hAnsi="Poppins" w:cs="Poppins"/>
          <w:color w:val="auto"/>
          <w:sz w:val="22"/>
          <w:szCs w:val="22"/>
        </w:rPr>
        <w:t>r</w:t>
      </w:r>
      <w:r w:rsidRPr="003621BC">
        <w:rPr>
          <w:rFonts w:ascii="Poppins" w:hAnsi="Poppins" w:cs="Poppins"/>
          <w:color w:val="auto"/>
          <w:sz w:val="22"/>
          <w:szCs w:val="22"/>
        </w:rPr>
        <w:t>econsidering or changing a decision</w:t>
      </w:r>
    </w:p>
    <w:p w14:paraId="0872151A" w14:textId="6B977CF2"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 </w:t>
      </w:r>
      <w:r w:rsidR="006614B9" w:rsidRPr="003621BC">
        <w:rPr>
          <w:rFonts w:ascii="Poppins" w:hAnsi="Poppins" w:cs="Poppins"/>
          <w:color w:val="auto"/>
          <w:sz w:val="22"/>
          <w:szCs w:val="22"/>
        </w:rPr>
        <w:t>a</w:t>
      </w:r>
      <w:r w:rsidRPr="003621BC">
        <w:rPr>
          <w:rFonts w:ascii="Poppins" w:hAnsi="Poppins" w:cs="Poppins"/>
          <w:color w:val="auto"/>
          <w:sz w:val="22"/>
          <w:szCs w:val="22"/>
        </w:rPr>
        <w:t xml:space="preserve">mending a record or adding a correction or addendum </w:t>
      </w:r>
    </w:p>
    <w:p w14:paraId="1BA04A08" w14:textId="5EA001F7"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 </w:t>
      </w:r>
      <w:r w:rsidR="006614B9" w:rsidRPr="003621BC">
        <w:rPr>
          <w:rFonts w:ascii="Poppins" w:hAnsi="Poppins" w:cs="Poppins"/>
          <w:color w:val="auto"/>
          <w:sz w:val="22"/>
          <w:szCs w:val="22"/>
        </w:rPr>
        <w:t>p</w:t>
      </w:r>
      <w:r w:rsidRPr="003621BC">
        <w:rPr>
          <w:rFonts w:ascii="Poppins" w:hAnsi="Poppins" w:cs="Poppins"/>
          <w:color w:val="auto"/>
          <w:sz w:val="22"/>
          <w:szCs w:val="22"/>
        </w:rPr>
        <w:t>roviding a financial remedy</w:t>
      </w:r>
      <w:r w:rsidR="00DB27CA">
        <w:rPr>
          <w:rFonts w:ascii="Poppins" w:hAnsi="Poppins" w:cs="Poppins"/>
          <w:color w:val="auto"/>
          <w:sz w:val="22"/>
          <w:szCs w:val="22"/>
        </w:rPr>
        <w:t>, or</w:t>
      </w:r>
    </w:p>
    <w:p w14:paraId="6F44E899" w14:textId="2F47DF1C"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 </w:t>
      </w:r>
      <w:r w:rsidR="006614B9" w:rsidRPr="003621BC">
        <w:rPr>
          <w:rFonts w:ascii="Poppins" w:hAnsi="Poppins" w:cs="Poppins"/>
          <w:color w:val="auto"/>
          <w:sz w:val="22"/>
          <w:szCs w:val="22"/>
        </w:rPr>
        <w:t>c</w:t>
      </w:r>
      <w:r w:rsidRPr="003621BC">
        <w:rPr>
          <w:rFonts w:ascii="Poppins" w:hAnsi="Poppins" w:cs="Poppins"/>
          <w:color w:val="auto"/>
          <w:sz w:val="22"/>
          <w:szCs w:val="22"/>
        </w:rPr>
        <w:t xml:space="preserve">hanging policies, procedures or practices. </w:t>
      </w:r>
    </w:p>
    <w:p w14:paraId="3E69CE99" w14:textId="77777777" w:rsidR="00AA23A7" w:rsidRPr="003621BC" w:rsidRDefault="00AA23A7" w:rsidP="004C67D1">
      <w:pPr>
        <w:pStyle w:val="Default"/>
        <w:ind w:right="-46"/>
        <w:rPr>
          <w:rFonts w:ascii="Poppins" w:hAnsi="Poppins" w:cs="Poppins"/>
          <w:color w:val="auto"/>
          <w:sz w:val="22"/>
          <w:szCs w:val="22"/>
        </w:rPr>
      </w:pPr>
    </w:p>
    <w:p w14:paraId="4A10C1B0" w14:textId="155F0AC7" w:rsidR="00AA23A7"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Any remedy offered must reflect the impact on the </w:t>
      </w:r>
      <w:r w:rsidR="006614B9" w:rsidRPr="003621BC">
        <w:rPr>
          <w:rFonts w:ascii="Poppins" w:hAnsi="Poppins" w:cs="Poppins"/>
          <w:color w:val="auto"/>
          <w:sz w:val="22"/>
          <w:szCs w:val="22"/>
        </w:rPr>
        <w:t>customer</w:t>
      </w:r>
      <w:r w:rsidRPr="003621BC">
        <w:rPr>
          <w:rFonts w:ascii="Poppins" w:hAnsi="Poppins" w:cs="Poppins"/>
          <w:color w:val="auto"/>
          <w:sz w:val="22"/>
          <w:szCs w:val="22"/>
        </w:rPr>
        <w:t xml:space="preserve"> </w:t>
      </w:r>
      <w:proofErr w:type="gramStart"/>
      <w:r w:rsidRPr="003621BC">
        <w:rPr>
          <w:rFonts w:ascii="Poppins" w:hAnsi="Poppins" w:cs="Poppins"/>
          <w:color w:val="auto"/>
          <w:sz w:val="22"/>
          <w:szCs w:val="22"/>
        </w:rPr>
        <w:t>as a result of</w:t>
      </w:r>
      <w:proofErr w:type="gramEnd"/>
      <w:r w:rsidRPr="003621BC">
        <w:rPr>
          <w:rFonts w:ascii="Poppins" w:hAnsi="Poppins" w:cs="Poppins"/>
          <w:color w:val="auto"/>
          <w:sz w:val="22"/>
          <w:szCs w:val="22"/>
        </w:rPr>
        <w:t xml:space="preserve"> any fault identified. </w:t>
      </w:r>
    </w:p>
    <w:p w14:paraId="69828D00" w14:textId="77777777" w:rsidR="00AA23A7" w:rsidRPr="003621BC" w:rsidRDefault="00AA23A7" w:rsidP="004C67D1">
      <w:pPr>
        <w:pStyle w:val="Default"/>
        <w:ind w:right="-46"/>
        <w:rPr>
          <w:rFonts w:ascii="Poppins" w:hAnsi="Poppins" w:cs="Poppins"/>
          <w:color w:val="auto"/>
          <w:sz w:val="22"/>
          <w:szCs w:val="22"/>
        </w:rPr>
      </w:pPr>
    </w:p>
    <w:p w14:paraId="71BC590C" w14:textId="226EE863" w:rsidR="00AA23A7" w:rsidRPr="003621BC" w:rsidRDefault="006614B9" w:rsidP="004C67D1">
      <w:pPr>
        <w:pStyle w:val="Default"/>
        <w:ind w:right="-46"/>
        <w:rPr>
          <w:rFonts w:ascii="Poppins" w:hAnsi="Poppins" w:cs="Poppins"/>
          <w:color w:val="auto"/>
          <w:sz w:val="22"/>
          <w:szCs w:val="22"/>
        </w:rPr>
      </w:pPr>
      <w:r w:rsidRPr="003621BC">
        <w:rPr>
          <w:rFonts w:ascii="Poppins" w:hAnsi="Poppins" w:cs="Poppins"/>
          <w:color w:val="auto"/>
          <w:sz w:val="22"/>
          <w:szCs w:val="22"/>
        </w:rPr>
        <w:t>The Authority will</w:t>
      </w:r>
      <w:r w:rsidR="00AA23A7" w:rsidRPr="003621BC">
        <w:rPr>
          <w:rFonts w:ascii="Poppins" w:hAnsi="Poppins" w:cs="Poppins"/>
          <w:color w:val="auto"/>
          <w:sz w:val="22"/>
          <w:szCs w:val="22"/>
        </w:rPr>
        <w:t xml:space="preserve"> look beyond the circumstances of the individual complaint and consider whether service improvements can be made </w:t>
      </w:r>
      <w:proofErr w:type="gramStart"/>
      <w:r w:rsidR="00AA23A7" w:rsidRPr="003621BC">
        <w:rPr>
          <w:rFonts w:ascii="Poppins" w:hAnsi="Poppins" w:cs="Poppins"/>
          <w:color w:val="auto"/>
          <w:sz w:val="22"/>
          <w:szCs w:val="22"/>
        </w:rPr>
        <w:t>as a result of</w:t>
      </w:r>
      <w:proofErr w:type="gramEnd"/>
      <w:r w:rsidR="00AA23A7" w:rsidRPr="003621BC">
        <w:rPr>
          <w:rFonts w:ascii="Poppins" w:hAnsi="Poppins" w:cs="Poppins"/>
          <w:color w:val="auto"/>
          <w:sz w:val="22"/>
          <w:szCs w:val="22"/>
        </w:rPr>
        <w:t xml:space="preserve"> any learning from the complaint. </w:t>
      </w:r>
    </w:p>
    <w:p w14:paraId="2E026919" w14:textId="77777777" w:rsidR="00AA23A7" w:rsidRPr="003621BC" w:rsidRDefault="00AA23A7" w:rsidP="004C67D1">
      <w:pPr>
        <w:pStyle w:val="Default"/>
        <w:ind w:right="-46"/>
        <w:rPr>
          <w:rFonts w:ascii="Poppins" w:hAnsi="Poppins" w:cs="Poppins"/>
          <w:color w:val="auto"/>
          <w:sz w:val="22"/>
          <w:szCs w:val="22"/>
        </w:rPr>
      </w:pPr>
    </w:p>
    <w:p w14:paraId="3635FEDA" w14:textId="2ECACD97" w:rsidR="00AA23A7" w:rsidRPr="003621BC" w:rsidRDefault="006614B9" w:rsidP="004C67D1">
      <w:pPr>
        <w:pStyle w:val="Default"/>
        <w:ind w:right="-46"/>
        <w:rPr>
          <w:rFonts w:ascii="Poppins" w:hAnsi="Poppins" w:cs="Poppins"/>
          <w:color w:val="auto"/>
          <w:sz w:val="22"/>
          <w:szCs w:val="22"/>
        </w:rPr>
      </w:pPr>
      <w:r w:rsidRPr="003621BC">
        <w:rPr>
          <w:rFonts w:ascii="Poppins" w:hAnsi="Poppins" w:cs="Poppins"/>
          <w:color w:val="auto"/>
          <w:sz w:val="22"/>
          <w:szCs w:val="22"/>
        </w:rPr>
        <w:t>The Authority will</w:t>
      </w:r>
      <w:r w:rsidR="00AA23A7" w:rsidRPr="003621BC">
        <w:rPr>
          <w:rFonts w:ascii="Poppins" w:hAnsi="Poppins" w:cs="Poppins"/>
          <w:color w:val="auto"/>
          <w:sz w:val="22"/>
          <w:szCs w:val="22"/>
        </w:rPr>
        <w:t xml:space="preserve"> take account of the guidance issued by the Ombudsman when deciding on appropriate remedies. </w:t>
      </w:r>
    </w:p>
    <w:p w14:paraId="73D4E7D5" w14:textId="77777777" w:rsidR="00AA23A7" w:rsidRPr="003621BC" w:rsidRDefault="00AA23A7" w:rsidP="004C67D1">
      <w:pPr>
        <w:pStyle w:val="Default"/>
        <w:ind w:right="-46"/>
        <w:rPr>
          <w:rFonts w:ascii="Poppins" w:hAnsi="Poppins" w:cs="Poppins"/>
          <w:color w:val="auto"/>
          <w:sz w:val="22"/>
          <w:szCs w:val="22"/>
        </w:rPr>
      </w:pPr>
    </w:p>
    <w:p w14:paraId="369C8E63" w14:textId="2F0F2C2E" w:rsidR="0009579D" w:rsidRPr="003621BC" w:rsidRDefault="00AA23A7" w:rsidP="004C67D1">
      <w:pPr>
        <w:pStyle w:val="Default"/>
        <w:ind w:right="-46"/>
        <w:rPr>
          <w:rFonts w:ascii="Poppins" w:hAnsi="Poppins" w:cs="Poppins"/>
          <w:color w:val="auto"/>
          <w:sz w:val="22"/>
          <w:szCs w:val="22"/>
        </w:rPr>
      </w:pPr>
      <w:r w:rsidRPr="003621BC">
        <w:rPr>
          <w:rFonts w:ascii="Poppins" w:hAnsi="Poppins" w:cs="Poppins"/>
          <w:color w:val="auto"/>
          <w:sz w:val="22"/>
          <w:szCs w:val="22"/>
        </w:rPr>
        <w:t xml:space="preserve">The remedy </w:t>
      </w:r>
      <w:r w:rsidR="006614B9" w:rsidRPr="003621BC">
        <w:rPr>
          <w:rFonts w:ascii="Poppins" w:hAnsi="Poppins" w:cs="Poppins"/>
          <w:color w:val="auto"/>
          <w:sz w:val="22"/>
          <w:szCs w:val="22"/>
        </w:rPr>
        <w:t>will</w:t>
      </w:r>
      <w:r w:rsidRPr="003621BC">
        <w:rPr>
          <w:rFonts w:ascii="Poppins" w:hAnsi="Poppins" w:cs="Poppins"/>
          <w:color w:val="auto"/>
          <w:sz w:val="22"/>
          <w:szCs w:val="22"/>
        </w:rPr>
        <w:t xml:space="preserve"> clearly set out what will happen and by when, in agreement with the </w:t>
      </w:r>
      <w:r w:rsidR="006614B9" w:rsidRPr="003621BC">
        <w:rPr>
          <w:rFonts w:ascii="Poppins" w:hAnsi="Poppins" w:cs="Poppins"/>
          <w:color w:val="auto"/>
          <w:sz w:val="22"/>
          <w:szCs w:val="22"/>
        </w:rPr>
        <w:t>customer</w:t>
      </w:r>
      <w:r w:rsidRPr="003621BC">
        <w:rPr>
          <w:rFonts w:ascii="Poppins" w:hAnsi="Poppins" w:cs="Poppins"/>
          <w:color w:val="auto"/>
          <w:sz w:val="22"/>
          <w:szCs w:val="22"/>
        </w:rPr>
        <w:t xml:space="preserve"> where appropriate. Any </w:t>
      </w:r>
      <w:r w:rsidR="0009579D" w:rsidRPr="003621BC">
        <w:rPr>
          <w:rFonts w:ascii="Poppins" w:hAnsi="Poppins" w:cs="Poppins"/>
          <w:color w:val="auto"/>
          <w:sz w:val="22"/>
          <w:szCs w:val="22"/>
        </w:rPr>
        <w:t xml:space="preserve">remedy proposed must be followed through to completion. </w:t>
      </w:r>
    </w:p>
    <w:p w14:paraId="653876A5" w14:textId="7E88FB87" w:rsidR="00AA23A7" w:rsidRPr="003621BC" w:rsidRDefault="00AA23A7" w:rsidP="004C67D1">
      <w:pPr>
        <w:pStyle w:val="Default"/>
        <w:ind w:right="-46"/>
        <w:rPr>
          <w:color w:val="auto"/>
          <w:sz w:val="23"/>
          <w:szCs w:val="23"/>
        </w:rPr>
      </w:pPr>
    </w:p>
    <w:p w14:paraId="4E45D3BB" w14:textId="337B45F7" w:rsidR="00253359" w:rsidRPr="003621BC" w:rsidRDefault="00253359" w:rsidP="00253359">
      <w:pPr>
        <w:pStyle w:val="Default"/>
        <w:rPr>
          <w:rFonts w:ascii="Poppins" w:hAnsi="Poppins" w:cs="Poppins"/>
          <w:color w:val="auto"/>
          <w:sz w:val="22"/>
          <w:szCs w:val="22"/>
        </w:rPr>
      </w:pPr>
      <w:r w:rsidRPr="003621BC">
        <w:rPr>
          <w:rFonts w:ascii="Poppins" w:hAnsi="Poppins" w:cs="Poppins"/>
          <w:color w:val="auto"/>
          <w:sz w:val="22"/>
          <w:szCs w:val="22"/>
        </w:rPr>
        <w:t xml:space="preserve">The Authority’s key objective in relation to complaint handling for all relevant employees or third parties, reflects the need to: </w:t>
      </w:r>
    </w:p>
    <w:p w14:paraId="4B638D3D" w14:textId="77777777" w:rsidR="00253359" w:rsidRPr="003621BC" w:rsidRDefault="00253359" w:rsidP="00253359">
      <w:pPr>
        <w:pStyle w:val="Default"/>
        <w:rPr>
          <w:rFonts w:ascii="Poppins" w:hAnsi="Poppins" w:cs="Poppins"/>
          <w:color w:val="auto"/>
          <w:sz w:val="22"/>
          <w:szCs w:val="22"/>
        </w:rPr>
      </w:pPr>
    </w:p>
    <w:p w14:paraId="67D8874C" w14:textId="55F4BC0B" w:rsidR="00253359" w:rsidRPr="003621BC" w:rsidRDefault="00253359" w:rsidP="00253359">
      <w:pPr>
        <w:pStyle w:val="Default"/>
        <w:numPr>
          <w:ilvl w:val="0"/>
          <w:numId w:val="27"/>
        </w:numPr>
        <w:ind w:left="360"/>
        <w:rPr>
          <w:rFonts w:ascii="Poppins" w:hAnsi="Poppins" w:cs="Poppins"/>
          <w:color w:val="auto"/>
          <w:sz w:val="22"/>
          <w:szCs w:val="22"/>
        </w:rPr>
      </w:pPr>
      <w:r w:rsidRPr="003621BC">
        <w:rPr>
          <w:rFonts w:ascii="Poppins" w:hAnsi="Poppins" w:cs="Poppins"/>
          <w:color w:val="auto"/>
          <w:sz w:val="22"/>
          <w:szCs w:val="22"/>
        </w:rPr>
        <w:t>have a collaborative and co-operative approach towards resolving complaints, working with colleagues across teams and departments</w:t>
      </w:r>
    </w:p>
    <w:p w14:paraId="7697E471" w14:textId="77777777" w:rsidR="00253359" w:rsidRPr="003621BC" w:rsidRDefault="00253359" w:rsidP="00253359">
      <w:pPr>
        <w:pStyle w:val="Default"/>
        <w:rPr>
          <w:rFonts w:ascii="Poppins" w:hAnsi="Poppins" w:cs="Poppins"/>
          <w:color w:val="auto"/>
          <w:sz w:val="22"/>
          <w:szCs w:val="22"/>
        </w:rPr>
      </w:pPr>
    </w:p>
    <w:p w14:paraId="78CB4AB1" w14:textId="3FF728F1" w:rsidR="00253359" w:rsidRPr="003621BC" w:rsidRDefault="00253359" w:rsidP="00253359">
      <w:pPr>
        <w:pStyle w:val="Default"/>
        <w:numPr>
          <w:ilvl w:val="0"/>
          <w:numId w:val="27"/>
        </w:numPr>
        <w:ind w:left="360"/>
        <w:rPr>
          <w:rFonts w:ascii="Poppins" w:hAnsi="Poppins" w:cs="Poppins"/>
          <w:color w:val="auto"/>
          <w:sz w:val="22"/>
          <w:szCs w:val="22"/>
        </w:rPr>
      </w:pPr>
      <w:r w:rsidRPr="003621BC">
        <w:rPr>
          <w:rFonts w:ascii="Poppins" w:hAnsi="Poppins" w:cs="Poppins"/>
          <w:color w:val="auto"/>
          <w:sz w:val="22"/>
          <w:szCs w:val="22"/>
        </w:rPr>
        <w:t xml:space="preserve">take collective responsibility for any shortfalls identified through complaints, rather than blaming others; and </w:t>
      </w:r>
    </w:p>
    <w:p w14:paraId="4B39E496" w14:textId="77777777" w:rsidR="00253359" w:rsidRPr="003621BC" w:rsidRDefault="00253359" w:rsidP="00253359">
      <w:pPr>
        <w:pStyle w:val="Default"/>
        <w:rPr>
          <w:rFonts w:ascii="Poppins" w:hAnsi="Poppins" w:cs="Poppins"/>
          <w:color w:val="auto"/>
          <w:sz w:val="22"/>
          <w:szCs w:val="22"/>
        </w:rPr>
      </w:pPr>
    </w:p>
    <w:p w14:paraId="1D5BF62B" w14:textId="6AD84EC2" w:rsidR="00253359" w:rsidRPr="003621BC" w:rsidRDefault="00253359" w:rsidP="00253359">
      <w:pPr>
        <w:pStyle w:val="Default"/>
        <w:numPr>
          <w:ilvl w:val="0"/>
          <w:numId w:val="27"/>
        </w:numPr>
        <w:ind w:left="360"/>
        <w:rPr>
          <w:rFonts w:ascii="Poppins" w:hAnsi="Poppins" w:cs="Poppins"/>
          <w:color w:val="auto"/>
          <w:sz w:val="22"/>
          <w:szCs w:val="22"/>
        </w:rPr>
      </w:pPr>
      <w:r w:rsidRPr="003621BC">
        <w:rPr>
          <w:rFonts w:ascii="Poppins" w:hAnsi="Poppins" w:cs="Poppins"/>
          <w:color w:val="auto"/>
          <w:sz w:val="22"/>
          <w:szCs w:val="22"/>
        </w:rPr>
        <w:lastRenderedPageBreak/>
        <w:t xml:space="preserve">act within the professional standards for engaging with complaints as set by any relevant professional body. </w:t>
      </w:r>
    </w:p>
    <w:p w14:paraId="502A85EB" w14:textId="77777777" w:rsidR="00AA23A7" w:rsidRPr="003621BC" w:rsidRDefault="00AA23A7" w:rsidP="004C67D1">
      <w:pPr>
        <w:pStyle w:val="Default"/>
        <w:ind w:right="-46"/>
        <w:rPr>
          <w:color w:val="auto"/>
          <w:sz w:val="23"/>
          <w:szCs w:val="23"/>
        </w:rPr>
      </w:pPr>
    </w:p>
    <w:p w14:paraId="105C2E68" w14:textId="77777777" w:rsidR="004D7C49" w:rsidRPr="003621BC" w:rsidRDefault="004D7C49">
      <w:pPr>
        <w:rPr>
          <w:rFonts w:eastAsiaTheme="majorEastAsia"/>
          <w:b/>
          <w:bCs/>
          <w:color w:val="auto"/>
          <w:spacing w:val="-10"/>
          <w:kern w:val="28"/>
          <w:sz w:val="28"/>
          <w:szCs w:val="28"/>
        </w:rPr>
      </w:pPr>
      <w:r w:rsidRPr="003621BC">
        <w:rPr>
          <w:color w:val="auto"/>
        </w:rPr>
        <w:br w:type="page"/>
      </w:r>
    </w:p>
    <w:p w14:paraId="505E98DF" w14:textId="1BFB3CE7" w:rsidR="006F1CAD" w:rsidRPr="00561820" w:rsidRDefault="006F1CAD" w:rsidP="008929FC">
      <w:pPr>
        <w:pStyle w:val="HeadingAlt"/>
        <w:numPr>
          <w:ilvl w:val="0"/>
          <w:numId w:val="21"/>
        </w:numPr>
        <w:rPr>
          <w:color w:val="002060"/>
        </w:rPr>
      </w:pPr>
      <w:bookmarkStart w:id="14" w:name="_Toc158871158"/>
      <w:r w:rsidRPr="00561820">
        <w:rPr>
          <w:color w:val="002060"/>
        </w:rPr>
        <w:lastRenderedPageBreak/>
        <w:t>Accessibility and equal opportunities</w:t>
      </w:r>
      <w:bookmarkEnd w:id="14"/>
      <w:r w:rsidRPr="00561820">
        <w:rPr>
          <w:color w:val="002060"/>
        </w:rPr>
        <w:t xml:space="preserve"> </w:t>
      </w:r>
    </w:p>
    <w:p w14:paraId="581B7881" w14:textId="77777777" w:rsidR="006F1CAD" w:rsidRPr="005403AA" w:rsidRDefault="006F1CAD" w:rsidP="008A31B2">
      <w:pPr>
        <w:pStyle w:val="BasicParagraph"/>
        <w:suppressAutoHyphens/>
        <w:spacing w:line="240" w:lineRule="auto"/>
        <w:rPr>
          <w:rFonts w:ascii="Poppins" w:hAnsi="Poppins" w:cs="Poppins"/>
        </w:rPr>
      </w:pPr>
    </w:p>
    <w:p w14:paraId="68A4D018" w14:textId="1A2D3F3F" w:rsidR="006F1CAD" w:rsidRPr="00147924" w:rsidRDefault="003A7DA0" w:rsidP="005403AA">
      <w:pPr>
        <w:pStyle w:val="Default"/>
        <w:rPr>
          <w:rFonts w:ascii="Poppins" w:hAnsi="Poppins" w:cs="Poppins"/>
          <w:color w:val="auto"/>
          <w:sz w:val="22"/>
          <w:szCs w:val="22"/>
        </w:rPr>
      </w:pPr>
      <w:r w:rsidRPr="00147924">
        <w:rPr>
          <w:rFonts w:ascii="Poppins" w:hAnsi="Poppins" w:cs="Poppins"/>
          <w:color w:val="auto"/>
          <w:sz w:val="22"/>
          <w:szCs w:val="22"/>
        </w:rPr>
        <w:t xml:space="preserve">The Authority </w:t>
      </w:r>
      <w:r w:rsidR="00560F28" w:rsidRPr="00147924">
        <w:rPr>
          <w:rFonts w:ascii="Poppins" w:hAnsi="Poppins" w:cs="Poppins"/>
          <w:color w:val="auto"/>
          <w:sz w:val="22"/>
          <w:szCs w:val="22"/>
        </w:rPr>
        <w:t>is</w:t>
      </w:r>
      <w:r w:rsidR="006F1CAD" w:rsidRPr="00147924">
        <w:rPr>
          <w:rFonts w:ascii="Poppins" w:hAnsi="Poppins" w:cs="Poppins"/>
          <w:color w:val="auto"/>
          <w:sz w:val="22"/>
          <w:szCs w:val="22"/>
        </w:rPr>
        <w:t xml:space="preserve"> committed to </w:t>
      </w:r>
      <w:r w:rsidRPr="00147924">
        <w:rPr>
          <w:rFonts w:ascii="Poppins" w:hAnsi="Poppins" w:cs="Poppins"/>
          <w:color w:val="auto"/>
          <w:sz w:val="22"/>
          <w:szCs w:val="22"/>
        </w:rPr>
        <w:t>ensuring</w:t>
      </w:r>
      <w:r w:rsidR="006F1CAD" w:rsidRPr="00147924">
        <w:rPr>
          <w:rFonts w:ascii="Poppins" w:hAnsi="Poppins" w:cs="Poppins"/>
          <w:color w:val="auto"/>
          <w:sz w:val="22"/>
          <w:szCs w:val="22"/>
        </w:rPr>
        <w:t xml:space="preserve"> that everyone has equal access to </w:t>
      </w:r>
      <w:proofErr w:type="gramStart"/>
      <w:r w:rsidR="006F1CAD" w:rsidRPr="00147924">
        <w:rPr>
          <w:rFonts w:ascii="Poppins" w:hAnsi="Poppins" w:cs="Poppins"/>
          <w:color w:val="auto"/>
          <w:sz w:val="22"/>
          <w:szCs w:val="22"/>
        </w:rPr>
        <w:t xml:space="preserve">all </w:t>
      </w:r>
      <w:r w:rsidR="00782F4C" w:rsidRPr="00147924">
        <w:rPr>
          <w:rFonts w:ascii="Poppins" w:hAnsi="Poppins" w:cs="Poppins"/>
          <w:color w:val="auto"/>
          <w:sz w:val="22"/>
          <w:szCs w:val="22"/>
        </w:rPr>
        <w:t>of</w:t>
      </w:r>
      <w:proofErr w:type="gramEnd"/>
      <w:r w:rsidR="00782F4C" w:rsidRPr="00147924">
        <w:rPr>
          <w:rFonts w:ascii="Poppins" w:hAnsi="Poppins" w:cs="Poppins"/>
          <w:color w:val="auto"/>
          <w:sz w:val="22"/>
          <w:szCs w:val="22"/>
        </w:rPr>
        <w:t xml:space="preserve"> its </w:t>
      </w:r>
      <w:r w:rsidR="006F1CAD" w:rsidRPr="00147924">
        <w:rPr>
          <w:rFonts w:ascii="Poppins" w:hAnsi="Poppins" w:cs="Poppins"/>
          <w:color w:val="auto"/>
          <w:sz w:val="22"/>
          <w:szCs w:val="22"/>
        </w:rPr>
        <w:t>services</w:t>
      </w:r>
      <w:r w:rsidR="00782F4C" w:rsidRPr="00147924">
        <w:rPr>
          <w:rFonts w:ascii="Poppins" w:hAnsi="Poppins" w:cs="Poppins"/>
          <w:color w:val="auto"/>
          <w:sz w:val="22"/>
          <w:szCs w:val="22"/>
        </w:rPr>
        <w:t xml:space="preserve"> and wants to make it easy for customers to complain, by providing different channels through which a complaint can be made. </w:t>
      </w:r>
      <w:r w:rsidR="005403AA" w:rsidRPr="00147924">
        <w:rPr>
          <w:rFonts w:ascii="Poppins" w:hAnsi="Poppins" w:cs="Poppins"/>
          <w:color w:val="auto"/>
          <w:sz w:val="22"/>
          <w:szCs w:val="22"/>
        </w:rPr>
        <w:t>The Authority will give due regard and consideration to its duties</w:t>
      </w:r>
      <w:r w:rsidR="00782F4C" w:rsidRPr="00147924">
        <w:rPr>
          <w:rFonts w:ascii="Poppins" w:hAnsi="Poppins" w:cs="Poppins"/>
          <w:color w:val="auto"/>
          <w:sz w:val="22"/>
          <w:szCs w:val="22"/>
        </w:rPr>
        <w:t xml:space="preserve"> under the Equality Act 2010 and anticipate the needs and reasonable adjustments of </w:t>
      </w:r>
      <w:r w:rsidR="005403AA" w:rsidRPr="00147924">
        <w:rPr>
          <w:rFonts w:ascii="Poppins" w:hAnsi="Poppins" w:cs="Poppins"/>
          <w:color w:val="auto"/>
          <w:sz w:val="22"/>
          <w:szCs w:val="22"/>
        </w:rPr>
        <w:t>customers</w:t>
      </w:r>
      <w:r w:rsidR="00782F4C" w:rsidRPr="00147924">
        <w:rPr>
          <w:rFonts w:ascii="Poppins" w:hAnsi="Poppins" w:cs="Poppins"/>
          <w:color w:val="auto"/>
          <w:sz w:val="22"/>
          <w:szCs w:val="22"/>
        </w:rPr>
        <w:t xml:space="preserve"> who may need to access the complaints process. </w:t>
      </w:r>
      <w:r w:rsidR="005403AA" w:rsidRPr="00147924">
        <w:rPr>
          <w:rFonts w:ascii="Poppins" w:hAnsi="Poppins" w:cs="Poppins"/>
          <w:color w:val="auto"/>
          <w:sz w:val="22"/>
          <w:szCs w:val="22"/>
        </w:rPr>
        <w:t>T</w:t>
      </w:r>
      <w:r w:rsidR="00F369B0" w:rsidRPr="00147924">
        <w:rPr>
          <w:rFonts w:ascii="Poppins" w:hAnsi="Poppins" w:cs="Poppins"/>
          <w:color w:val="auto"/>
          <w:sz w:val="22"/>
          <w:szCs w:val="22"/>
        </w:rPr>
        <w:t>o support this</w:t>
      </w:r>
      <w:r w:rsidR="00AA1485" w:rsidRPr="00147924">
        <w:rPr>
          <w:rFonts w:ascii="Poppins" w:hAnsi="Poppins" w:cs="Poppins"/>
          <w:color w:val="auto"/>
          <w:sz w:val="22"/>
          <w:szCs w:val="22"/>
        </w:rPr>
        <w:t>:</w:t>
      </w:r>
    </w:p>
    <w:p w14:paraId="2392FD07" w14:textId="77777777" w:rsidR="003F7E85" w:rsidRPr="00147924" w:rsidRDefault="003F7E85" w:rsidP="008A31B2">
      <w:pPr>
        <w:pStyle w:val="paragraph"/>
        <w:spacing w:before="0" w:beforeAutospacing="0" w:after="0" w:afterAutospacing="0"/>
        <w:textAlignment w:val="baseline"/>
        <w:rPr>
          <w:rFonts w:ascii="Poppins" w:eastAsiaTheme="minorHAnsi" w:hAnsi="Poppins" w:cs="Poppins"/>
          <w:sz w:val="22"/>
          <w:szCs w:val="22"/>
          <w:lang w:eastAsia="en-US"/>
        </w:rPr>
      </w:pPr>
    </w:p>
    <w:p w14:paraId="152500A9" w14:textId="77777777" w:rsidR="005403AA" w:rsidRPr="00147924" w:rsidRDefault="00AA1485" w:rsidP="005403AA">
      <w:pPr>
        <w:pStyle w:val="BasicParagraph"/>
        <w:numPr>
          <w:ilvl w:val="0"/>
          <w:numId w:val="12"/>
        </w:numPr>
        <w:suppressAutoHyphens/>
        <w:spacing w:line="240" w:lineRule="auto"/>
        <w:rPr>
          <w:rFonts w:ascii="Poppins" w:hAnsi="Poppins" w:cs="Poppins"/>
          <w:color w:val="auto"/>
        </w:rPr>
      </w:pPr>
      <w:r w:rsidRPr="00147924">
        <w:rPr>
          <w:rFonts w:ascii="Poppins" w:hAnsi="Poppins" w:cs="Poppins"/>
          <w:color w:val="auto"/>
        </w:rPr>
        <w:t xml:space="preserve">complaints are </w:t>
      </w:r>
      <w:r w:rsidR="006F1CAD" w:rsidRPr="00147924">
        <w:rPr>
          <w:rFonts w:ascii="Poppins" w:hAnsi="Poppins" w:cs="Poppins"/>
          <w:color w:val="auto"/>
        </w:rPr>
        <w:t>accept</w:t>
      </w:r>
      <w:r w:rsidR="00F369B0" w:rsidRPr="00147924">
        <w:rPr>
          <w:rFonts w:ascii="Poppins" w:hAnsi="Poppins" w:cs="Poppins"/>
          <w:color w:val="auto"/>
        </w:rPr>
        <w:t>ed</w:t>
      </w:r>
      <w:r w:rsidR="006F1CAD" w:rsidRPr="00147924">
        <w:rPr>
          <w:rFonts w:ascii="Poppins" w:hAnsi="Poppins" w:cs="Poppins"/>
          <w:color w:val="auto"/>
        </w:rPr>
        <w:t xml:space="preserve"> over the </w:t>
      </w:r>
      <w:r w:rsidR="00F369B0" w:rsidRPr="00147924">
        <w:rPr>
          <w:rFonts w:ascii="Poppins" w:hAnsi="Poppins" w:cs="Poppins"/>
          <w:color w:val="auto"/>
        </w:rPr>
        <w:t>tele</w:t>
      </w:r>
      <w:r w:rsidR="006F1CAD" w:rsidRPr="00147924">
        <w:rPr>
          <w:rFonts w:ascii="Poppins" w:hAnsi="Poppins" w:cs="Poppins"/>
          <w:color w:val="auto"/>
        </w:rPr>
        <w:t xml:space="preserve">phone, in person, in writing, by email, via </w:t>
      </w:r>
      <w:r w:rsidR="00F369B0" w:rsidRPr="00147924">
        <w:rPr>
          <w:rFonts w:ascii="Poppins" w:hAnsi="Poppins" w:cs="Poppins"/>
          <w:color w:val="auto"/>
        </w:rPr>
        <w:t>the</w:t>
      </w:r>
      <w:r w:rsidR="006F1CAD" w:rsidRPr="00147924">
        <w:rPr>
          <w:rFonts w:ascii="Poppins" w:hAnsi="Poppins" w:cs="Poppins"/>
          <w:color w:val="auto"/>
        </w:rPr>
        <w:t xml:space="preserve"> website or by any other reasonable means</w:t>
      </w:r>
    </w:p>
    <w:p w14:paraId="07BBAD04" w14:textId="77777777" w:rsidR="005403AA" w:rsidRPr="00147924" w:rsidRDefault="005403AA" w:rsidP="005403AA">
      <w:pPr>
        <w:pStyle w:val="BasicParagraph"/>
        <w:suppressAutoHyphens/>
        <w:spacing w:line="240" w:lineRule="auto"/>
        <w:ind w:left="360"/>
        <w:rPr>
          <w:rFonts w:ascii="Poppins" w:hAnsi="Poppins" w:cs="Poppins"/>
          <w:color w:val="auto"/>
        </w:rPr>
      </w:pPr>
    </w:p>
    <w:p w14:paraId="5971334E" w14:textId="060653C2" w:rsidR="005403AA" w:rsidRPr="00147924" w:rsidRDefault="005403AA" w:rsidP="005403AA">
      <w:pPr>
        <w:pStyle w:val="BasicParagraph"/>
        <w:numPr>
          <w:ilvl w:val="0"/>
          <w:numId w:val="12"/>
        </w:numPr>
        <w:suppressAutoHyphens/>
        <w:spacing w:line="240" w:lineRule="auto"/>
        <w:rPr>
          <w:rFonts w:ascii="Poppins" w:hAnsi="Poppins" w:cs="Poppins"/>
          <w:color w:val="auto"/>
        </w:rPr>
      </w:pPr>
      <w:bookmarkStart w:id="15" w:name="_Hlk160024089"/>
      <w:r w:rsidRPr="00147924">
        <w:rPr>
          <w:rFonts w:ascii="Poppins" w:hAnsi="Poppins" w:cs="Poppins"/>
          <w:color w:val="auto"/>
        </w:rPr>
        <w:t>this complaint procedure</w:t>
      </w:r>
      <w:r w:rsidR="00F54ABD">
        <w:rPr>
          <w:rFonts w:ascii="Poppins" w:hAnsi="Poppins" w:cs="Poppins"/>
          <w:color w:val="auto"/>
        </w:rPr>
        <w:t xml:space="preserve"> </w:t>
      </w:r>
      <w:r w:rsidR="00F54ABD">
        <w:rPr>
          <w:rFonts w:ascii="Poppins" w:hAnsi="Poppins" w:cs="Poppins"/>
        </w:rPr>
        <w:t>can be made available</w:t>
      </w:r>
      <w:r w:rsidRPr="00147924">
        <w:rPr>
          <w:rFonts w:ascii="Poppins" w:hAnsi="Poppins" w:cs="Poppins"/>
          <w:color w:val="auto"/>
        </w:rPr>
        <w:t xml:space="preserve"> in a clear and accessible format for all customers, including the two Stage process, the timeframes for responding and what customers can expect to happen</w:t>
      </w:r>
    </w:p>
    <w:bookmarkEnd w:id="15"/>
    <w:p w14:paraId="66CA1EA9" w14:textId="77777777" w:rsidR="005403AA" w:rsidRPr="00147924" w:rsidRDefault="005403AA" w:rsidP="005403AA">
      <w:pPr>
        <w:pStyle w:val="ListParagraph"/>
        <w:rPr>
          <w:color w:val="auto"/>
          <w:sz w:val="23"/>
          <w:szCs w:val="23"/>
        </w:rPr>
      </w:pPr>
    </w:p>
    <w:p w14:paraId="1E9F9EB4" w14:textId="4036172D" w:rsidR="005403AA" w:rsidRPr="00F54ABD" w:rsidRDefault="005403AA" w:rsidP="005403AA">
      <w:pPr>
        <w:pStyle w:val="BasicParagraph"/>
        <w:numPr>
          <w:ilvl w:val="0"/>
          <w:numId w:val="12"/>
        </w:numPr>
        <w:suppressAutoHyphens/>
        <w:spacing w:line="240" w:lineRule="auto"/>
        <w:rPr>
          <w:rFonts w:ascii="Poppins" w:hAnsi="Poppins" w:cs="Poppins"/>
          <w:color w:val="auto"/>
        </w:rPr>
      </w:pPr>
      <w:r w:rsidRPr="00F54ABD">
        <w:rPr>
          <w:rFonts w:ascii="Poppins" w:hAnsi="Poppins" w:cs="Poppins"/>
          <w:color w:val="auto"/>
        </w:rPr>
        <w:t>this complaint procedure is published on the Authority’s website</w:t>
      </w:r>
    </w:p>
    <w:p w14:paraId="6C5E813C" w14:textId="77777777" w:rsidR="005403AA" w:rsidRPr="00147924" w:rsidRDefault="005403AA" w:rsidP="005403AA">
      <w:pPr>
        <w:pStyle w:val="BasicParagraph"/>
        <w:suppressAutoHyphens/>
        <w:spacing w:line="240" w:lineRule="auto"/>
        <w:rPr>
          <w:rFonts w:ascii="Poppins" w:hAnsi="Poppins" w:cs="Poppins"/>
          <w:color w:val="auto"/>
        </w:rPr>
      </w:pPr>
    </w:p>
    <w:p w14:paraId="6D7F7A40" w14:textId="3CBA5BB4" w:rsidR="006F1CAD" w:rsidRPr="00147924" w:rsidRDefault="005B6E7E" w:rsidP="008A31B2">
      <w:pPr>
        <w:pStyle w:val="BasicParagraph"/>
        <w:numPr>
          <w:ilvl w:val="0"/>
          <w:numId w:val="12"/>
        </w:numPr>
        <w:suppressAutoHyphens/>
        <w:spacing w:line="240" w:lineRule="auto"/>
        <w:rPr>
          <w:rFonts w:ascii="Poppins" w:hAnsi="Poppins" w:cs="Poppins"/>
          <w:color w:val="auto"/>
        </w:rPr>
      </w:pPr>
      <w:r w:rsidRPr="00147924">
        <w:rPr>
          <w:rFonts w:ascii="Poppins" w:hAnsi="Poppins" w:cs="Poppins"/>
          <w:color w:val="auto"/>
        </w:rPr>
        <w:t>the Authority</w:t>
      </w:r>
      <w:r w:rsidR="00F00E86" w:rsidRPr="00147924">
        <w:rPr>
          <w:rFonts w:ascii="Poppins" w:hAnsi="Poppins" w:cs="Poppins"/>
          <w:color w:val="auto"/>
        </w:rPr>
        <w:t xml:space="preserve"> can </w:t>
      </w:r>
      <w:r w:rsidR="006F1CAD" w:rsidRPr="00147924">
        <w:rPr>
          <w:rFonts w:ascii="Poppins" w:hAnsi="Poppins" w:cs="Poppins"/>
          <w:color w:val="auto"/>
        </w:rPr>
        <w:t xml:space="preserve">provide information and responses in alternative formats including, Braille, large print, easy read format, </w:t>
      </w:r>
      <w:r w:rsidR="3F5429B5" w:rsidRPr="00147924">
        <w:rPr>
          <w:rFonts w:ascii="Poppins" w:hAnsi="Poppins" w:cs="Poppins"/>
          <w:color w:val="auto"/>
        </w:rPr>
        <w:t>BSL (British Sign Language)</w:t>
      </w:r>
      <w:r w:rsidR="00F00E86" w:rsidRPr="00147924">
        <w:rPr>
          <w:rFonts w:ascii="Poppins" w:hAnsi="Poppins" w:cs="Poppins"/>
          <w:color w:val="auto"/>
        </w:rPr>
        <w:t xml:space="preserve"> video, audio formats</w:t>
      </w:r>
      <w:r w:rsidR="001401EA" w:rsidRPr="00147924">
        <w:rPr>
          <w:rFonts w:ascii="Poppins" w:hAnsi="Poppins" w:cs="Poppins"/>
          <w:color w:val="auto"/>
        </w:rPr>
        <w:t xml:space="preserve"> and </w:t>
      </w:r>
      <w:r w:rsidR="006F1CAD" w:rsidRPr="00147924">
        <w:rPr>
          <w:rFonts w:ascii="Poppins" w:hAnsi="Poppins" w:cs="Poppins"/>
          <w:color w:val="auto"/>
        </w:rPr>
        <w:t xml:space="preserve">other languages where needed; and </w:t>
      </w:r>
    </w:p>
    <w:p w14:paraId="2344A6F0" w14:textId="77777777" w:rsidR="005A36EA" w:rsidRPr="00147924" w:rsidRDefault="005A36EA" w:rsidP="008A31B2">
      <w:pPr>
        <w:pStyle w:val="BasicParagraph"/>
        <w:suppressAutoHyphens/>
        <w:spacing w:line="240" w:lineRule="auto"/>
        <w:ind w:left="360"/>
        <w:rPr>
          <w:rFonts w:ascii="Poppins" w:hAnsi="Poppins" w:cs="Poppins"/>
          <w:color w:val="auto"/>
        </w:rPr>
      </w:pPr>
    </w:p>
    <w:p w14:paraId="4E81D093" w14:textId="25BD8962" w:rsidR="006F1CAD" w:rsidRPr="00147924" w:rsidRDefault="005B6E7E" w:rsidP="008A31B2">
      <w:pPr>
        <w:pStyle w:val="BasicParagraph"/>
        <w:numPr>
          <w:ilvl w:val="0"/>
          <w:numId w:val="12"/>
        </w:numPr>
        <w:suppressAutoHyphens/>
        <w:spacing w:line="240" w:lineRule="auto"/>
        <w:rPr>
          <w:rFonts w:ascii="Poppins" w:hAnsi="Poppins" w:cs="Poppins"/>
          <w:color w:val="auto"/>
        </w:rPr>
      </w:pPr>
      <w:r w:rsidRPr="00147924">
        <w:rPr>
          <w:rFonts w:ascii="Poppins" w:hAnsi="Poppins" w:cs="Poppins"/>
          <w:color w:val="auto"/>
        </w:rPr>
        <w:t>the Authority</w:t>
      </w:r>
      <w:r w:rsidR="001401EA" w:rsidRPr="00147924">
        <w:rPr>
          <w:rFonts w:ascii="Poppins" w:hAnsi="Poppins" w:cs="Poppins"/>
          <w:color w:val="auto"/>
        </w:rPr>
        <w:t xml:space="preserve"> can </w:t>
      </w:r>
      <w:r w:rsidR="006F1CAD" w:rsidRPr="00147924">
        <w:rPr>
          <w:rFonts w:ascii="Poppins" w:hAnsi="Poppins" w:cs="Poppins"/>
          <w:color w:val="auto"/>
        </w:rPr>
        <w:t xml:space="preserve">provide </w:t>
      </w:r>
      <w:r w:rsidR="001401EA" w:rsidRPr="00147924">
        <w:rPr>
          <w:rFonts w:ascii="Poppins" w:hAnsi="Poppins" w:cs="Poppins"/>
          <w:color w:val="auto"/>
        </w:rPr>
        <w:t xml:space="preserve">interpreters </w:t>
      </w:r>
      <w:r w:rsidR="006F1CAD" w:rsidRPr="00147924">
        <w:rPr>
          <w:rFonts w:ascii="Poppins" w:hAnsi="Poppins" w:cs="Poppins"/>
          <w:color w:val="auto"/>
        </w:rPr>
        <w:t>(including sign language translators) where needed.</w:t>
      </w:r>
    </w:p>
    <w:p w14:paraId="7214F94C" w14:textId="77777777" w:rsidR="00E565BB" w:rsidRDefault="00E565BB" w:rsidP="008A31B2">
      <w:pPr>
        <w:pStyle w:val="BasicParagraph"/>
        <w:suppressAutoHyphens/>
        <w:spacing w:line="240" w:lineRule="auto"/>
        <w:rPr>
          <w:rFonts w:ascii="Poppins" w:hAnsi="Poppins" w:cs="Poppins"/>
        </w:rPr>
      </w:pPr>
    </w:p>
    <w:p w14:paraId="6933DA59" w14:textId="39C8C59F" w:rsidR="00AC6665" w:rsidRPr="00147924" w:rsidRDefault="00AC6665" w:rsidP="00AC6665">
      <w:pPr>
        <w:pStyle w:val="Default"/>
        <w:rPr>
          <w:rFonts w:ascii="Poppins" w:hAnsi="Poppins" w:cs="Poppins"/>
          <w:color w:val="auto"/>
          <w:sz w:val="22"/>
          <w:szCs w:val="22"/>
        </w:rPr>
      </w:pPr>
      <w:r w:rsidRPr="00147924">
        <w:rPr>
          <w:rFonts w:ascii="Poppins" w:hAnsi="Poppins" w:cs="Poppins"/>
          <w:color w:val="auto"/>
          <w:sz w:val="22"/>
          <w:szCs w:val="22"/>
        </w:rPr>
        <w:t xml:space="preserve">The Authority will keep a record of any reasonable adjustments agreed, as well as a record of any disabilities a </w:t>
      </w:r>
      <w:r w:rsidR="00E614C9" w:rsidRPr="00147924">
        <w:rPr>
          <w:rFonts w:ascii="Poppins" w:hAnsi="Poppins" w:cs="Poppins"/>
          <w:color w:val="auto"/>
          <w:sz w:val="22"/>
          <w:szCs w:val="22"/>
        </w:rPr>
        <w:t>customer</w:t>
      </w:r>
      <w:r w:rsidRPr="00147924">
        <w:rPr>
          <w:rFonts w:ascii="Poppins" w:hAnsi="Poppins" w:cs="Poppins"/>
          <w:color w:val="auto"/>
          <w:sz w:val="22"/>
          <w:szCs w:val="22"/>
        </w:rPr>
        <w:t xml:space="preserve"> has disclosed. Any agreed reasonable adjustments must be kept under active review. </w:t>
      </w:r>
    </w:p>
    <w:p w14:paraId="590986E1" w14:textId="1C78E102" w:rsidR="00AC6665" w:rsidRPr="00147924" w:rsidRDefault="00AC6665" w:rsidP="00AC6665">
      <w:pPr>
        <w:pStyle w:val="Default"/>
        <w:rPr>
          <w:rFonts w:ascii="Times New Roman" w:hAnsi="Times New Roman" w:cs="Times New Roman"/>
          <w:color w:val="auto"/>
        </w:rPr>
      </w:pPr>
    </w:p>
    <w:p w14:paraId="73CBE7B2" w14:textId="545CE227" w:rsidR="00206774" w:rsidRPr="00147924" w:rsidRDefault="00206774" w:rsidP="00206774">
      <w:pPr>
        <w:pStyle w:val="paragraph"/>
        <w:spacing w:before="0" w:beforeAutospacing="0" w:after="0" w:afterAutospacing="0"/>
        <w:textAlignment w:val="baseline"/>
        <w:rPr>
          <w:rFonts w:ascii="Poppins" w:eastAsiaTheme="minorEastAsia" w:hAnsi="Poppins" w:cs="Poppins"/>
          <w:sz w:val="22"/>
          <w:szCs w:val="22"/>
          <w:lang w:eastAsia="en-US"/>
        </w:rPr>
      </w:pPr>
      <w:r w:rsidRPr="00147924">
        <w:rPr>
          <w:rFonts w:ascii="Poppins" w:eastAsiaTheme="minorEastAsia" w:hAnsi="Poppins" w:cs="Poppins"/>
          <w:sz w:val="22"/>
          <w:szCs w:val="22"/>
          <w:lang w:eastAsia="en-US"/>
        </w:rPr>
        <w:t xml:space="preserve">To monitor customer satisfaction and equality and </w:t>
      </w:r>
      <w:r w:rsidR="29A815AA" w:rsidRPr="00147924">
        <w:rPr>
          <w:rFonts w:ascii="Poppins" w:eastAsiaTheme="minorEastAsia" w:hAnsi="Poppins" w:cs="Poppins"/>
          <w:sz w:val="22"/>
          <w:szCs w:val="22"/>
          <w:lang w:eastAsia="en-US"/>
        </w:rPr>
        <w:t>diversity, the</w:t>
      </w:r>
      <w:r w:rsidRPr="00147924">
        <w:rPr>
          <w:rFonts w:ascii="Poppins" w:eastAsiaTheme="minorEastAsia" w:hAnsi="Poppins" w:cs="Poppins"/>
          <w:sz w:val="22"/>
          <w:szCs w:val="22"/>
          <w:lang w:eastAsia="en-US"/>
        </w:rPr>
        <w:t xml:space="preserve"> Authority asks complainants for relevant equality monitoring information and feedback on their experience of the complaint process; this is however, not mandatory to make a complaint.</w:t>
      </w:r>
    </w:p>
    <w:p w14:paraId="2E4CEAE7" w14:textId="296F438B" w:rsidR="00AC6665" w:rsidRPr="005403AA" w:rsidRDefault="00AC6665" w:rsidP="008A31B2">
      <w:pPr>
        <w:pStyle w:val="BasicParagraph"/>
        <w:suppressAutoHyphens/>
        <w:spacing w:line="240" w:lineRule="auto"/>
        <w:rPr>
          <w:rFonts w:ascii="Poppins" w:hAnsi="Poppins" w:cs="Poppins"/>
        </w:rPr>
      </w:pPr>
    </w:p>
    <w:p w14:paraId="516D091F" w14:textId="00791A33" w:rsidR="006F1CAD" w:rsidRPr="00561820" w:rsidRDefault="006F1CAD" w:rsidP="008A31B2">
      <w:pPr>
        <w:pStyle w:val="HeadingAlt"/>
        <w:numPr>
          <w:ilvl w:val="0"/>
          <w:numId w:val="21"/>
        </w:numPr>
        <w:rPr>
          <w:color w:val="002060"/>
        </w:rPr>
      </w:pPr>
      <w:bookmarkStart w:id="16" w:name="_Toc158871159"/>
      <w:r w:rsidRPr="00561820">
        <w:rPr>
          <w:color w:val="002060"/>
        </w:rPr>
        <w:t xml:space="preserve">Providing </w:t>
      </w:r>
      <w:r w:rsidR="00A61219" w:rsidRPr="00561820">
        <w:rPr>
          <w:color w:val="002060"/>
        </w:rPr>
        <w:t>a</w:t>
      </w:r>
      <w:r w:rsidRPr="00561820">
        <w:rPr>
          <w:color w:val="002060"/>
        </w:rPr>
        <w:t xml:space="preserve">dvocacy and </w:t>
      </w:r>
      <w:r w:rsidR="00A61219" w:rsidRPr="00561820">
        <w:rPr>
          <w:color w:val="002060"/>
        </w:rPr>
        <w:t>s</w:t>
      </w:r>
      <w:r w:rsidRPr="00561820">
        <w:rPr>
          <w:color w:val="002060"/>
        </w:rPr>
        <w:t>upport</w:t>
      </w:r>
      <w:bookmarkEnd w:id="16"/>
      <w:r w:rsidRPr="00561820">
        <w:rPr>
          <w:color w:val="002060"/>
        </w:rPr>
        <w:t xml:space="preserve"> </w:t>
      </w:r>
    </w:p>
    <w:p w14:paraId="0CC002F7" w14:textId="77777777" w:rsidR="007F5C09" w:rsidRPr="007F5C09" w:rsidRDefault="007F5C09" w:rsidP="008A31B2">
      <w:pPr>
        <w:pStyle w:val="HeadingAlt"/>
        <w:ind w:left="360"/>
        <w:rPr>
          <w:sz w:val="22"/>
          <w:szCs w:val="22"/>
        </w:rPr>
      </w:pPr>
    </w:p>
    <w:p w14:paraId="36EEC7FE" w14:textId="690FABBD" w:rsidR="0099151C" w:rsidRDefault="0099151C" w:rsidP="008A31B2">
      <w:r>
        <w:t xml:space="preserve">The </w:t>
      </w:r>
      <w:r w:rsidR="005A36EA">
        <w:t>c</w:t>
      </w:r>
      <w:r>
        <w:t>omplainant can be supported through the complaints process by a representative</w:t>
      </w:r>
      <w:r w:rsidR="00386475">
        <w:t>,</w:t>
      </w:r>
      <w:r>
        <w:t xml:space="preserve"> such as a family member or friend</w:t>
      </w:r>
      <w:r w:rsidR="00386475">
        <w:t>, when raising any complaint</w:t>
      </w:r>
      <w:r>
        <w:t xml:space="preserve"> at </w:t>
      </w:r>
      <w:r w:rsidR="00386475">
        <w:t>any time, if it will</w:t>
      </w:r>
      <w:r>
        <w:t xml:space="preserve"> help facilitate full and effective consideration of their complaint.</w:t>
      </w:r>
    </w:p>
    <w:p w14:paraId="046A9D47" w14:textId="77777777" w:rsidR="005A36EA" w:rsidRDefault="005A36EA" w:rsidP="008A31B2"/>
    <w:p w14:paraId="017B3411" w14:textId="59EB1C60" w:rsidR="0099151C" w:rsidRDefault="0099151C" w:rsidP="008A31B2">
      <w:pPr>
        <w:rPr>
          <w:lang w:eastAsia="en-GB"/>
        </w:rPr>
      </w:pPr>
      <w:r>
        <w:lastRenderedPageBreak/>
        <w:t>The Customer First Office can also signpost the complainant to local advocate services</w:t>
      </w:r>
      <w:r w:rsidR="005A36EA">
        <w:t>;</w:t>
      </w:r>
      <w:r>
        <w:t xml:space="preserve"> there is no duty on local authorities to provide an advocacy service in respect of this procedure</w:t>
      </w:r>
      <w:r w:rsidR="005A36EA">
        <w:t xml:space="preserve"> </w:t>
      </w:r>
      <w:r w:rsidR="005A36EA" w:rsidRPr="00DC6030">
        <w:t>but other procedures, such as those for social care services, will have their own arrangements.</w:t>
      </w:r>
      <w:r w:rsidR="005A36EA">
        <w:t xml:space="preserve"> </w:t>
      </w:r>
    </w:p>
    <w:p w14:paraId="55CBFC3B" w14:textId="77777777" w:rsidR="00E565BB" w:rsidRDefault="00E565BB" w:rsidP="008A31B2">
      <w:pPr>
        <w:rPr>
          <w:rFonts w:eastAsiaTheme="majorEastAsia"/>
          <w:b/>
          <w:bCs/>
          <w:color w:val="000F9F"/>
          <w:spacing w:val="-10"/>
          <w:kern w:val="28"/>
          <w:sz w:val="28"/>
          <w:szCs w:val="28"/>
        </w:rPr>
      </w:pPr>
      <w:r>
        <w:br w:type="page"/>
      </w:r>
    </w:p>
    <w:p w14:paraId="43AD8400" w14:textId="244A69DD" w:rsidR="006F1CAD" w:rsidRPr="00561820" w:rsidRDefault="006F1CAD" w:rsidP="008A31B2">
      <w:pPr>
        <w:pStyle w:val="HeadingAlt"/>
        <w:rPr>
          <w:color w:val="002060"/>
        </w:rPr>
      </w:pPr>
      <w:bookmarkStart w:id="17" w:name="_Toc158871160"/>
      <w:r w:rsidRPr="00561820">
        <w:rPr>
          <w:color w:val="002060"/>
        </w:rPr>
        <w:lastRenderedPageBreak/>
        <w:t>Appendix 1</w:t>
      </w:r>
      <w:bookmarkEnd w:id="17"/>
      <w:r w:rsidRPr="00561820">
        <w:rPr>
          <w:color w:val="002060"/>
        </w:rPr>
        <w:t xml:space="preserve"> </w:t>
      </w:r>
    </w:p>
    <w:p w14:paraId="72ADBBB4" w14:textId="77777777" w:rsidR="006F1CAD" w:rsidRPr="00561820" w:rsidRDefault="006F1CAD" w:rsidP="008A31B2">
      <w:pPr>
        <w:pStyle w:val="BasicParagraph"/>
        <w:suppressAutoHyphens/>
        <w:spacing w:line="240" w:lineRule="auto"/>
        <w:rPr>
          <w:rFonts w:ascii="Poppins" w:hAnsi="Poppins" w:cs="Poppins"/>
          <w:color w:val="002060"/>
        </w:rPr>
      </w:pPr>
    </w:p>
    <w:p w14:paraId="0E06E214" w14:textId="2BBFC7A5" w:rsidR="006F1CAD" w:rsidRPr="00561820" w:rsidRDefault="008929FC" w:rsidP="008A31B2">
      <w:pPr>
        <w:pStyle w:val="HeadingAlt"/>
        <w:rPr>
          <w:color w:val="002060"/>
        </w:rPr>
      </w:pPr>
      <w:bookmarkStart w:id="18" w:name="_Toc158871161"/>
      <w:r w:rsidRPr="00561820">
        <w:rPr>
          <w:color w:val="002060"/>
        </w:rPr>
        <w:t xml:space="preserve">1.1 </w:t>
      </w:r>
      <w:r w:rsidR="006F1CAD" w:rsidRPr="00561820">
        <w:rPr>
          <w:color w:val="002060"/>
        </w:rPr>
        <w:t>Which is the correct complaints procedure</w:t>
      </w:r>
      <w:bookmarkEnd w:id="18"/>
      <w:r w:rsidR="006F1CAD" w:rsidRPr="00561820">
        <w:rPr>
          <w:color w:val="002060"/>
        </w:rPr>
        <w:t xml:space="preserve"> </w:t>
      </w:r>
    </w:p>
    <w:p w14:paraId="391BCC25" w14:textId="77777777" w:rsidR="006F1CAD" w:rsidRPr="003F7E85" w:rsidRDefault="006F1CAD"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385F44EE" w14:textId="680C360C" w:rsidR="006F1CAD" w:rsidRDefault="006F1CAD"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3F7E85">
        <w:rPr>
          <w:rFonts w:ascii="Poppins" w:eastAsiaTheme="minorHAnsi" w:hAnsi="Poppins" w:cs="Poppins"/>
          <w:color w:val="000000"/>
          <w:sz w:val="22"/>
          <w:szCs w:val="22"/>
          <w:lang w:eastAsia="en-US"/>
        </w:rPr>
        <w:t xml:space="preserve">There are </w:t>
      </w:r>
      <w:proofErr w:type="gramStart"/>
      <w:r w:rsidRPr="003F7E85">
        <w:rPr>
          <w:rFonts w:ascii="Poppins" w:eastAsiaTheme="minorHAnsi" w:hAnsi="Poppins" w:cs="Poppins"/>
          <w:color w:val="000000"/>
          <w:sz w:val="22"/>
          <w:szCs w:val="22"/>
          <w:lang w:eastAsia="en-US"/>
        </w:rPr>
        <w:t>a number of</w:t>
      </w:r>
      <w:proofErr w:type="gramEnd"/>
      <w:r w:rsidRPr="003F7E85">
        <w:rPr>
          <w:rFonts w:ascii="Poppins" w:eastAsiaTheme="minorHAnsi" w:hAnsi="Poppins" w:cs="Poppins"/>
          <w:color w:val="000000"/>
          <w:sz w:val="22"/>
          <w:szCs w:val="22"/>
          <w:lang w:eastAsia="en-US"/>
        </w:rPr>
        <w:t xml:space="preserve"> complaint procedures used by the Authority. It is important that </w:t>
      </w:r>
      <w:r w:rsidR="002755D4">
        <w:rPr>
          <w:rFonts w:ascii="Poppins" w:eastAsiaTheme="minorHAnsi" w:hAnsi="Poppins" w:cs="Poppins"/>
          <w:color w:val="000000"/>
          <w:sz w:val="22"/>
          <w:szCs w:val="22"/>
          <w:lang w:eastAsia="en-US"/>
        </w:rPr>
        <w:t>the</w:t>
      </w:r>
      <w:r w:rsidRPr="003F7E85">
        <w:rPr>
          <w:rFonts w:ascii="Poppins" w:eastAsiaTheme="minorHAnsi" w:hAnsi="Poppins" w:cs="Poppins"/>
          <w:color w:val="000000"/>
          <w:sz w:val="22"/>
          <w:szCs w:val="22"/>
          <w:lang w:eastAsia="en-US"/>
        </w:rPr>
        <w:t xml:space="preserve"> complaint is dealt with in line with the correct procedure. </w:t>
      </w:r>
    </w:p>
    <w:p w14:paraId="3960516E" w14:textId="77777777" w:rsidR="003F7E85" w:rsidRPr="003F7E85" w:rsidRDefault="003F7E85"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31ADEC04" w14:textId="4728E6BC" w:rsidR="00BF2F39" w:rsidRPr="00DC6030" w:rsidRDefault="00D8079C" w:rsidP="008A31B2">
      <w:pPr>
        <w:pStyle w:val="BasicParagraph"/>
        <w:numPr>
          <w:ilvl w:val="0"/>
          <w:numId w:val="11"/>
        </w:numPr>
        <w:suppressAutoHyphens/>
        <w:spacing w:line="240" w:lineRule="auto"/>
        <w:rPr>
          <w:rFonts w:ascii="Poppins" w:hAnsi="Poppins" w:cs="Poppins"/>
        </w:rPr>
      </w:pPr>
      <w:r>
        <w:rPr>
          <w:rFonts w:ascii="Poppins" w:hAnsi="Poppins" w:cs="Poppins"/>
        </w:rPr>
        <w:t>Complaints about ser</w:t>
      </w:r>
      <w:r w:rsidR="00840C8A">
        <w:rPr>
          <w:rFonts w:ascii="Poppins" w:hAnsi="Poppins" w:cs="Poppins"/>
        </w:rPr>
        <w:t xml:space="preserve">vices provided by the </w:t>
      </w:r>
      <w:r w:rsidR="00B95D5A">
        <w:rPr>
          <w:rFonts w:ascii="Poppins" w:hAnsi="Poppins" w:cs="Poppins"/>
        </w:rPr>
        <w:t>Council</w:t>
      </w:r>
      <w:r w:rsidR="00D50A6A">
        <w:rPr>
          <w:rFonts w:ascii="Poppins" w:hAnsi="Poppins" w:cs="Poppins"/>
        </w:rPr>
        <w:t>:</w:t>
      </w:r>
      <w:r w:rsidR="00A772DE" w:rsidRPr="00DC6030">
        <w:rPr>
          <w:rFonts w:ascii="Poppins" w:hAnsi="Poppins" w:cs="Poppins"/>
        </w:rPr>
        <w:t xml:space="preserve"> t</w:t>
      </w:r>
      <w:r w:rsidRPr="00DC6030">
        <w:rPr>
          <w:rFonts w:ascii="Poppins" w:hAnsi="Poppins" w:cs="Poppins"/>
        </w:rPr>
        <w:t xml:space="preserve">his </w:t>
      </w:r>
      <w:r w:rsidR="00515031" w:rsidRPr="00DC6030">
        <w:rPr>
          <w:rFonts w:ascii="Poppins" w:hAnsi="Poppins" w:cs="Poppins"/>
        </w:rPr>
        <w:t>procedure.</w:t>
      </w:r>
    </w:p>
    <w:p w14:paraId="248C3DAF" w14:textId="295ED527" w:rsidR="00BF2F39" w:rsidRPr="00D8079C" w:rsidRDefault="006F1CAD" w:rsidP="008A31B2">
      <w:pPr>
        <w:pStyle w:val="BasicParagraph"/>
        <w:numPr>
          <w:ilvl w:val="0"/>
          <w:numId w:val="11"/>
        </w:numPr>
        <w:suppressAutoHyphens/>
        <w:spacing w:line="240" w:lineRule="auto"/>
        <w:rPr>
          <w:rFonts w:ascii="Poppins" w:hAnsi="Poppins" w:cs="Poppins"/>
        </w:rPr>
      </w:pPr>
      <w:r w:rsidRPr="006F1CAD">
        <w:rPr>
          <w:rFonts w:ascii="Poppins" w:hAnsi="Poppins" w:cs="Poppins"/>
        </w:rPr>
        <w:t xml:space="preserve">Complaints about </w:t>
      </w:r>
      <w:r w:rsidR="00CB6EEC" w:rsidRPr="00DC6030">
        <w:rPr>
          <w:rFonts w:ascii="Poppins" w:hAnsi="Poppins" w:cs="Poppins"/>
        </w:rPr>
        <w:t>local</w:t>
      </w:r>
      <w:r w:rsidR="00CB6EEC">
        <w:rPr>
          <w:rFonts w:ascii="Poppins" w:hAnsi="Poppins" w:cs="Poppins"/>
        </w:rPr>
        <w:t xml:space="preserve"> </w:t>
      </w:r>
      <w:r w:rsidR="00DC6030" w:rsidRPr="00DC6030">
        <w:rPr>
          <w:rFonts w:ascii="Poppins" w:hAnsi="Poppins" w:cs="Poppins"/>
        </w:rPr>
        <w:t xml:space="preserve">Elected </w:t>
      </w:r>
      <w:r w:rsidRPr="006F1CAD">
        <w:rPr>
          <w:rFonts w:ascii="Poppins" w:hAnsi="Poppins" w:cs="Poppins"/>
        </w:rPr>
        <w:t xml:space="preserve">Councillors: </w:t>
      </w:r>
      <w:hyperlink r:id="rId26" w:history="1">
        <w:r w:rsidRPr="006F1CAD">
          <w:rPr>
            <w:rStyle w:val="Hyperlink"/>
            <w:rFonts w:ascii="Poppins" w:hAnsi="Poppins" w:cs="Poppins"/>
          </w:rPr>
          <w:t>Complain about a councillor</w:t>
        </w:r>
      </w:hyperlink>
      <w:r w:rsidRPr="006F1CAD">
        <w:rPr>
          <w:rFonts w:ascii="Poppins" w:hAnsi="Poppins" w:cs="Poppins"/>
        </w:rPr>
        <w:t xml:space="preserve"> </w:t>
      </w:r>
    </w:p>
    <w:p w14:paraId="01230CBD" w14:textId="77777777" w:rsidR="006F1CAD" w:rsidRPr="006F1CAD" w:rsidRDefault="006F1CAD" w:rsidP="008A31B2">
      <w:pPr>
        <w:pStyle w:val="BasicParagraph"/>
        <w:numPr>
          <w:ilvl w:val="0"/>
          <w:numId w:val="11"/>
        </w:numPr>
        <w:suppressAutoHyphens/>
        <w:spacing w:line="240" w:lineRule="auto"/>
        <w:rPr>
          <w:rFonts w:ascii="Poppins" w:hAnsi="Poppins" w:cs="Poppins"/>
        </w:rPr>
      </w:pPr>
      <w:r w:rsidRPr="006F1CAD">
        <w:rPr>
          <w:rFonts w:ascii="Poppins" w:hAnsi="Poppins" w:cs="Poppins"/>
        </w:rPr>
        <w:t xml:space="preserve">Complaints about Data Protection: </w:t>
      </w:r>
      <w:hyperlink r:id="rId27" w:history="1">
        <w:r w:rsidRPr="006F1CAD">
          <w:rPr>
            <w:rStyle w:val="Hyperlink"/>
            <w:rFonts w:ascii="Poppins" w:hAnsi="Poppins" w:cs="Poppins"/>
          </w:rPr>
          <w:t>Data Protection</w:t>
        </w:r>
      </w:hyperlink>
    </w:p>
    <w:p w14:paraId="38AC5B8B" w14:textId="77777777" w:rsidR="006F1CAD" w:rsidRPr="006F1CAD" w:rsidRDefault="006F1CAD" w:rsidP="008A31B2">
      <w:pPr>
        <w:pStyle w:val="BasicParagraph"/>
        <w:numPr>
          <w:ilvl w:val="0"/>
          <w:numId w:val="11"/>
        </w:numPr>
        <w:suppressAutoHyphens/>
        <w:spacing w:line="240" w:lineRule="auto"/>
        <w:rPr>
          <w:rFonts w:ascii="Poppins" w:hAnsi="Poppins" w:cs="Poppins"/>
        </w:rPr>
      </w:pPr>
      <w:r w:rsidRPr="006F1CAD">
        <w:rPr>
          <w:rFonts w:ascii="Poppins" w:hAnsi="Poppins" w:cs="Poppins"/>
        </w:rPr>
        <w:t xml:space="preserve">Complaints about Schools, should be directed to the school in the first instance: </w:t>
      </w:r>
      <w:hyperlink r:id="rId28" w:history="1">
        <w:r w:rsidRPr="006F1CAD">
          <w:rPr>
            <w:rStyle w:val="Hyperlink"/>
            <w:rFonts w:ascii="Poppins" w:hAnsi="Poppins" w:cs="Poppins"/>
          </w:rPr>
          <w:t>Find a School</w:t>
        </w:r>
      </w:hyperlink>
      <w:r w:rsidRPr="006F1CAD">
        <w:rPr>
          <w:rFonts w:ascii="Poppins" w:hAnsi="Poppins" w:cs="Poppins"/>
        </w:rPr>
        <w:t xml:space="preserve"> </w:t>
      </w:r>
    </w:p>
    <w:p w14:paraId="4740B5C5" w14:textId="77777777" w:rsidR="006F1CAD" w:rsidRPr="006F1CAD" w:rsidRDefault="006F1CAD" w:rsidP="008A31B2">
      <w:pPr>
        <w:pStyle w:val="BasicParagraph"/>
        <w:numPr>
          <w:ilvl w:val="0"/>
          <w:numId w:val="11"/>
        </w:numPr>
        <w:suppressAutoHyphens/>
        <w:spacing w:line="240" w:lineRule="auto"/>
        <w:rPr>
          <w:rFonts w:ascii="Poppins" w:hAnsi="Poppins" w:cs="Poppins"/>
        </w:rPr>
      </w:pPr>
      <w:r w:rsidRPr="006F1CAD">
        <w:rPr>
          <w:rFonts w:ascii="Poppins" w:hAnsi="Poppins" w:cs="Poppins"/>
        </w:rPr>
        <w:t xml:space="preserve">Complaints about Adult Social Care: </w:t>
      </w:r>
      <w:hyperlink r:id="rId29" w:history="1">
        <w:r w:rsidRPr="006F1CAD">
          <w:rPr>
            <w:rStyle w:val="Hyperlink"/>
            <w:rFonts w:ascii="Poppins" w:hAnsi="Poppins" w:cs="Poppins"/>
          </w:rPr>
          <w:t>Adult Social Care</w:t>
        </w:r>
      </w:hyperlink>
      <w:r w:rsidRPr="006F1CAD">
        <w:rPr>
          <w:rFonts w:ascii="Poppins" w:hAnsi="Poppins" w:cs="Poppins"/>
        </w:rPr>
        <w:t xml:space="preserve"> </w:t>
      </w:r>
    </w:p>
    <w:p w14:paraId="188A1671" w14:textId="77777777" w:rsidR="006F1CAD" w:rsidRPr="006F1CAD" w:rsidRDefault="006F1CAD" w:rsidP="008A31B2">
      <w:pPr>
        <w:pStyle w:val="BasicParagraph"/>
        <w:numPr>
          <w:ilvl w:val="0"/>
          <w:numId w:val="11"/>
        </w:numPr>
        <w:suppressAutoHyphens/>
        <w:spacing w:line="240" w:lineRule="auto"/>
        <w:rPr>
          <w:rFonts w:ascii="Poppins" w:hAnsi="Poppins" w:cs="Poppins"/>
        </w:rPr>
      </w:pPr>
      <w:r w:rsidRPr="006F1CAD">
        <w:rPr>
          <w:rFonts w:ascii="Poppins" w:hAnsi="Poppins" w:cs="Poppins"/>
        </w:rPr>
        <w:t xml:space="preserve">Complaints about Children’s Social Care: </w:t>
      </w:r>
      <w:hyperlink r:id="rId30" w:history="1">
        <w:r w:rsidRPr="006F1CAD">
          <w:rPr>
            <w:rStyle w:val="Hyperlink"/>
            <w:rFonts w:ascii="Poppins" w:hAnsi="Poppins" w:cs="Poppins"/>
          </w:rPr>
          <w:t>Childrens Social Care</w:t>
        </w:r>
      </w:hyperlink>
      <w:r w:rsidRPr="006F1CAD">
        <w:rPr>
          <w:rFonts w:ascii="Poppins" w:hAnsi="Poppins" w:cs="Poppins"/>
        </w:rPr>
        <w:t xml:space="preserve"> </w:t>
      </w:r>
    </w:p>
    <w:p w14:paraId="5D6C675E" w14:textId="77777777" w:rsidR="006F1CAD" w:rsidRPr="006F1CAD" w:rsidRDefault="006F1CAD" w:rsidP="008A31B2">
      <w:pPr>
        <w:pStyle w:val="BasicParagraph"/>
        <w:suppressAutoHyphens/>
        <w:spacing w:line="240" w:lineRule="auto"/>
        <w:rPr>
          <w:rFonts w:ascii="Poppins" w:hAnsi="Poppins" w:cs="Poppins"/>
        </w:rPr>
      </w:pPr>
    </w:p>
    <w:p w14:paraId="22C65A17" w14:textId="45D86774" w:rsidR="006F1CAD" w:rsidRPr="00561820" w:rsidRDefault="008929FC" w:rsidP="008A31B2">
      <w:pPr>
        <w:pStyle w:val="HeadingAlt"/>
        <w:rPr>
          <w:color w:val="002060"/>
        </w:rPr>
      </w:pPr>
      <w:bookmarkStart w:id="19" w:name="_Toc158871162"/>
      <w:r w:rsidRPr="00561820">
        <w:rPr>
          <w:color w:val="002060"/>
        </w:rPr>
        <w:t xml:space="preserve">1.2 </w:t>
      </w:r>
      <w:r w:rsidR="00782F4C" w:rsidRPr="00561820">
        <w:rPr>
          <w:color w:val="002060"/>
        </w:rPr>
        <w:t>Exemptions</w:t>
      </w:r>
      <w:bookmarkEnd w:id="19"/>
    </w:p>
    <w:p w14:paraId="2E7AEF23" w14:textId="77777777" w:rsidR="006F1CAD" w:rsidRPr="00782F4C" w:rsidRDefault="006F1CAD" w:rsidP="008A31B2">
      <w:pPr>
        <w:pStyle w:val="paragraph"/>
        <w:spacing w:before="0" w:beforeAutospacing="0" w:after="0" w:afterAutospacing="0"/>
        <w:textAlignment w:val="baseline"/>
        <w:rPr>
          <w:rFonts w:ascii="Poppins" w:eastAsiaTheme="minorHAnsi" w:hAnsi="Poppins" w:cs="Poppins"/>
          <w:color w:val="FF0000"/>
          <w:sz w:val="22"/>
          <w:szCs w:val="22"/>
          <w:lang w:eastAsia="en-US"/>
        </w:rPr>
      </w:pPr>
    </w:p>
    <w:p w14:paraId="574D9141" w14:textId="69359777" w:rsidR="00782F4C" w:rsidRPr="00147924" w:rsidRDefault="00782F4C" w:rsidP="00782F4C">
      <w:pPr>
        <w:pStyle w:val="Default"/>
        <w:rPr>
          <w:rFonts w:ascii="Poppins" w:hAnsi="Poppins" w:cs="Poppins"/>
          <w:color w:val="auto"/>
          <w:sz w:val="22"/>
          <w:szCs w:val="22"/>
        </w:rPr>
      </w:pPr>
      <w:r w:rsidRPr="00147924">
        <w:rPr>
          <w:rFonts w:ascii="Poppins" w:hAnsi="Poppins" w:cs="Poppins"/>
          <w:color w:val="auto"/>
          <w:sz w:val="22"/>
          <w:szCs w:val="22"/>
        </w:rPr>
        <w:t>The Authority will not take a blanket approach to excluding complaints</w:t>
      </w:r>
      <w:r w:rsidR="00FE67D3" w:rsidRPr="00147924">
        <w:rPr>
          <w:rFonts w:ascii="Poppins" w:hAnsi="Poppins" w:cs="Poppins"/>
          <w:color w:val="auto"/>
          <w:sz w:val="22"/>
          <w:szCs w:val="22"/>
        </w:rPr>
        <w:t xml:space="preserve"> or refusing to escalate a complaint through all stages of the complaint process</w:t>
      </w:r>
      <w:r w:rsidRPr="00147924">
        <w:rPr>
          <w:rFonts w:ascii="Poppins" w:hAnsi="Poppins" w:cs="Poppins"/>
          <w:color w:val="auto"/>
          <w:sz w:val="22"/>
          <w:szCs w:val="22"/>
        </w:rPr>
        <w:t xml:space="preserve">; it will consider the individual circumstances of each complaint. </w:t>
      </w:r>
    </w:p>
    <w:p w14:paraId="6634393B" w14:textId="77777777" w:rsidR="00782F4C" w:rsidRPr="00147924" w:rsidRDefault="00782F4C" w:rsidP="008A31B2">
      <w:pPr>
        <w:pStyle w:val="paragraph"/>
        <w:spacing w:before="0" w:beforeAutospacing="0" w:after="0" w:afterAutospacing="0"/>
        <w:textAlignment w:val="baseline"/>
        <w:rPr>
          <w:rFonts w:ascii="Poppins" w:eastAsiaTheme="minorHAnsi" w:hAnsi="Poppins" w:cs="Poppins"/>
          <w:sz w:val="22"/>
          <w:szCs w:val="22"/>
          <w:lang w:eastAsia="en-US"/>
        </w:rPr>
      </w:pPr>
    </w:p>
    <w:p w14:paraId="2E15E81C" w14:textId="71222362" w:rsidR="006F1CAD" w:rsidRPr="00147924" w:rsidRDefault="006F1CAD" w:rsidP="008A31B2">
      <w:pPr>
        <w:pStyle w:val="paragraph"/>
        <w:spacing w:before="0" w:beforeAutospacing="0" w:after="0" w:afterAutospacing="0"/>
        <w:textAlignment w:val="baseline"/>
        <w:rPr>
          <w:rFonts w:ascii="Poppins" w:eastAsiaTheme="minorHAnsi" w:hAnsi="Poppins" w:cs="Poppins"/>
          <w:sz w:val="22"/>
          <w:szCs w:val="22"/>
          <w:lang w:eastAsia="en-US"/>
        </w:rPr>
      </w:pPr>
      <w:r w:rsidRPr="00147924">
        <w:rPr>
          <w:rFonts w:ascii="Poppins" w:eastAsiaTheme="minorHAnsi" w:hAnsi="Poppins" w:cs="Poppins"/>
          <w:sz w:val="22"/>
          <w:szCs w:val="22"/>
          <w:lang w:eastAsia="en-US"/>
        </w:rPr>
        <w:t>Th</w:t>
      </w:r>
      <w:r w:rsidR="004369B7" w:rsidRPr="00147924">
        <w:rPr>
          <w:rFonts w:ascii="Poppins" w:eastAsiaTheme="minorHAnsi" w:hAnsi="Poppins" w:cs="Poppins"/>
          <w:sz w:val="22"/>
          <w:szCs w:val="22"/>
          <w:lang w:eastAsia="en-US"/>
        </w:rPr>
        <w:t>is</w:t>
      </w:r>
      <w:r w:rsidRPr="00147924">
        <w:rPr>
          <w:rFonts w:ascii="Poppins" w:eastAsiaTheme="minorHAnsi" w:hAnsi="Poppins" w:cs="Poppins"/>
          <w:sz w:val="22"/>
          <w:szCs w:val="22"/>
          <w:lang w:eastAsia="en-US"/>
        </w:rPr>
        <w:t xml:space="preserve"> complaints procedure does not apply</w:t>
      </w:r>
      <w:r w:rsidR="00F748F2" w:rsidRPr="00147924">
        <w:rPr>
          <w:rFonts w:ascii="Poppins" w:eastAsiaTheme="minorHAnsi" w:hAnsi="Poppins" w:cs="Poppins"/>
          <w:sz w:val="22"/>
          <w:szCs w:val="22"/>
          <w:lang w:eastAsia="en-US"/>
        </w:rPr>
        <w:t xml:space="preserve"> when</w:t>
      </w:r>
      <w:r w:rsidRPr="00147924">
        <w:rPr>
          <w:rFonts w:ascii="Poppins" w:eastAsiaTheme="minorHAnsi" w:hAnsi="Poppins" w:cs="Poppins"/>
          <w:sz w:val="22"/>
          <w:szCs w:val="22"/>
          <w:lang w:eastAsia="en-US"/>
        </w:rPr>
        <w:t>:</w:t>
      </w:r>
    </w:p>
    <w:p w14:paraId="74C9860D" w14:textId="77777777" w:rsidR="003F7E85" w:rsidRPr="00147924" w:rsidRDefault="003F7E85" w:rsidP="008A31B2">
      <w:pPr>
        <w:pStyle w:val="paragraph"/>
        <w:spacing w:before="0" w:beforeAutospacing="0" w:after="0" w:afterAutospacing="0"/>
        <w:textAlignment w:val="baseline"/>
        <w:rPr>
          <w:rFonts w:ascii="Poppins" w:eastAsiaTheme="minorHAnsi" w:hAnsi="Poppins" w:cs="Poppins"/>
          <w:sz w:val="22"/>
          <w:szCs w:val="22"/>
          <w:lang w:eastAsia="en-US"/>
        </w:rPr>
      </w:pPr>
    </w:p>
    <w:p w14:paraId="197649D3" w14:textId="7D876F54" w:rsidR="006F1CAD" w:rsidRPr="00147924" w:rsidRDefault="006F1CAD" w:rsidP="008A31B2">
      <w:pPr>
        <w:pStyle w:val="BasicParagraph"/>
        <w:numPr>
          <w:ilvl w:val="0"/>
          <w:numId w:val="11"/>
        </w:numPr>
        <w:suppressAutoHyphens/>
        <w:spacing w:line="240" w:lineRule="auto"/>
        <w:rPr>
          <w:rFonts w:ascii="Poppins" w:hAnsi="Poppins" w:cs="Poppins"/>
          <w:color w:val="auto"/>
        </w:rPr>
      </w:pPr>
      <w:r w:rsidRPr="00147924">
        <w:rPr>
          <w:rFonts w:ascii="Poppins" w:hAnsi="Poppins" w:cs="Poppins"/>
          <w:color w:val="auto"/>
        </w:rPr>
        <w:t xml:space="preserve">the person wishing to complain does not meet the requirements of ‘who </w:t>
      </w:r>
      <w:r w:rsidR="00574E04">
        <w:rPr>
          <w:rFonts w:ascii="Poppins" w:hAnsi="Poppins" w:cs="Poppins"/>
          <w:color w:val="auto"/>
        </w:rPr>
        <w:t>can</w:t>
      </w:r>
      <w:r w:rsidRPr="00147924">
        <w:rPr>
          <w:rFonts w:ascii="Poppins" w:hAnsi="Poppins" w:cs="Poppins"/>
          <w:color w:val="auto"/>
        </w:rPr>
        <w:t xml:space="preserve"> </w:t>
      </w:r>
      <w:r w:rsidR="00F82161" w:rsidRPr="00147924">
        <w:rPr>
          <w:rFonts w:ascii="Poppins" w:hAnsi="Poppins" w:cs="Poppins"/>
          <w:color w:val="auto"/>
        </w:rPr>
        <w:t>complain’</w:t>
      </w:r>
    </w:p>
    <w:p w14:paraId="70ECDACB" w14:textId="77777777" w:rsidR="00CB6EEC" w:rsidRPr="00147924" w:rsidRDefault="00CB6EEC" w:rsidP="008A31B2">
      <w:pPr>
        <w:pStyle w:val="BasicParagraph"/>
        <w:suppressAutoHyphens/>
        <w:spacing w:line="240" w:lineRule="auto"/>
        <w:ind w:left="360"/>
        <w:rPr>
          <w:rFonts w:ascii="Poppins" w:hAnsi="Poppins" w:cs="Poppins"/>
          <w:color w:val="auto"/>
        </w:rPr>
      </w:pPr>
    </w:p>
    <w:p w14:paraId="22204F20" w14:textId="77777777" w:rsidR="00782F4C" w:rsidRPr="00147924" w:rsidRDefault="006F1CAD" w:rsidP="00782F4C">
      <w:pPr>
        <w:pStyle w:val="BasicParagraph"/>
        <w:numPr>
          <w:ilvl w:val="0"/>
          <w:numId w:val="11"/>
        </w:numPr>
        <w:suppressAutoHyphens/>
        <w:spacing w:line="240" w:lineRule="auto"/>
        <w:rPr>
          <w:rFonts w:ascii="Poppins" w:hAnsi="Poppins" w:cs="Poppins"/>
          <w:color w:val="auto"/>
        </w:rPr>
      </w:pPr>
      <w:r w:rsidRPr="00147924">
        <w:rPr>
          <w:rFonts w:ascii="Poppins" w:hAnsi="Poppins" w:cs="Poppins"/>
          <w:color w:val="auto"/>
        </w:rPr>
        <w:t xml:space="preserve">matters over one year old, unless there is good reason and will be at the discretion of the </w:t>
      </w:r>
      <w:r w:rsidR="00C8143B" w:rsidRPr="00147924">
        <w:rPr>
          <w:rFonts w:ascii="Poppins" w:hAnsi="Poppins" w:cs="Poppins"/>
          <w:color w:val="auto"/>
        </w:rPr>
        <w:t xml:space="preserve">Authority’s </w:t>
      </w:r>
      <w:r w:rsidR="00530AE5" w:rsidRPr="00147924">
        <w:rPr>
          <w:rFonts w:ascii="Poppins" w:hAnsi="Poppins" w:cs="Poppins"/>
          <w:color w:val="auto"/>
        </w:rPr>
        <w:t>Complaint Manager</w:t>
      </w:r>
      <w:r w:rsidRPr="00147924">
        <w:rPr>
          <w:rFonts w:ascii="Poppins" w:hAnsi="Poppins" w:cs="Poppins"/>
          <w:color w:val="auto"/>
        </w:rPr>
        <w:t xml:space="preserve">. For example, someone who has been unable to lodge their complaint earlier due to incapacity, or where new information has come to light which could have affected the original </w:t>
      </w:r>
      <w:r w:rsidR="00F82161" w:rsidRPr="00147924">
        <w:rPr>
          <w:rFonts w:ascii="Poppins" w:hAnsi="Poppins" w:cs="Poppins"/>
          <w:color w:val="auto"/>
        </w:rPr>
        <w:t>investigation</w:t>
      </w:r>
    </w:p>
    <w:p w14:paraId="4C884A01" w14:textId="77777777" w:rsidR="00782F4C" w:rsidRPr="00147924" w:rsidRDefault="00782F4C" w:rsidP="00782F4C">
      <w:pPr>
        <w:pStyle w:val="ListParagraph"/>
        <w:rPr>
          <w:color w:val="auto"/>
        </w:rPr>
      </w:pPr>
    </w:p>
    <w:p w14:paraId="12D66826" w14:textId="0ADF5D6E" w:rsidR="00782F4C" w:rsidRPr="00147924" w:rsidRDefault="00782F4C" w:rsidP="00782F4C">
      <w:pPr>
        <w:pStyle w:val="BasicParagraph"/>
        <w:numPr>
          <w:ilvl w:val="0"/>
          <w:numId w:val="11"/>
        </w:numPr>
        <w:suppressAutoHyphens/>
        <w:spacing w:line="240" w:lineRule="auto"/>
        <w:rPr>
          <w:rFonts w:ascii="Poppins" w:hAnsi="Poppins" w:cs="Poppins"/>
          <w:color w:val="auto"/>
        </w:rPr>
      </w:pPr>
      <w:r w:rsidRPr="00147924">
        <w:rPr>
          <w:rFonts w:ascii="Poppins" w:hAnsi="Poppins" w:cs="Poppins"/>
          <w:color w:val="auto"/>
        </w:rPr>
        <w:t>legal proceedings have started; typically defined as details of the claim, such as the Claim Form and Particulars of Claim, having been filed at court</w:t>
      </w:r>
    </w:p>
    <w:p w14:paraId="28F603E1" w14:textId="77777777" w:rsidR="00782F4C" w:rsidRPr="00147924" w:rsidRDefault="00782F4C" w:rsidP="00782F4C">
      <w:pPr>
        <w:pStyle w:val="BasicParagraph"/>
        <w:suppressAutoHyphens/>
        <w:spacing w:line="240" w:lineRule="auto"/>
        <w:rPr>
          <w:rFonts w:ascii="Poppins" w:hAnsi="Poppins" w:cs="Poppins"/>
          <w:color w:val="auto"/>
        </w:rPr>
      </w:pPr>
    </w:p>
    <w:p w14:paraId="57977919" w14:textId="1E67EAA3" w:rsidR="006F1CAD" w:rsidRPr="00782F4C" w:rsidRDefault="006F1CAD" w:rsidP="008A31B2">
      <w:pPr>
        <w:pStyle w:val="BasicParagraph"/>
        <w:numPr>
          <w:ilvl w:val="0"/>
          <w:numId w:val="11"/>
        </w:numPr>
        <w:suppressAutoHyphens/>
        <w:spacing w:line="240" w:lineRule="auto"/>
        <w:rPr>
          <w:rFonts w:ascii="Poppins" w:hAnsi="Poppins" w:cs="Poppins"/>
        </w:rPr>
      </w:pPr>
      <w:r w:rsidRPr="00782F4C">
        <w:rPr>
          <w:rFonts w:ascii="Poppins" w:hAnsi="Poppins" w:cs="Poppins"/>
        </w:rPr>
        <w:t>complaints about the Authority’s policy*</w:t>
      </w:r>
    </w:p>
    <w:p w14:paraId="0E4FB02E" w14:textId="77777777" w:rsidR="00CB6EEC" w:rsidRPr="00782F4C" w:rsidRDefault="00CB6EEC" w:rsidP="008A31B2">
      <w:pPr>
        <w:pStyle w:val="BasicParagraph"/>
        <w:suppressAutoHyphens/>
        <w:spacing w:line="240" w:lineRule="auto"/>
        <w:rPr>
          <w:rFonts w:ascii="Poppins" w:hAnsi="Poppins" w:cs="Poppins"/>
        </w:rPr>
      </w:pPr>
    </w:p>
    <w:p w14:paraId="690D9C15" w14:textId="2A8C5912" w:rsidR="006F1CAD" w:rsidRPr="00782F4C" w:rsidRDefault="006F1CAD" w:rsidP="008A31B2">
      <w:pPr>
        <w:pStyle w:val="BasicParagraph"/>
        <w:numPr>
          <w:ilvl w:val="0"/>
          <w:numId w:val="11"/>
        </w:numPr>
        <w:suppressAutoHyphens/>
        <w:spacing w:line="240" w:lineRule="auto"/>
        <w:rPr>
          <w:rFonts w:ascii="Poppins" w:hAnsi="Poppins" w:cs="Poppins"/>
        </w:rPr>
      </w:pPr>
      <w:r w:rsidRPr="00782F4C">
        <w:rPr>
          <w:rFonts w:ascii="Poppins" w:hAnsi="Poppins" w:cs="Poppins"/>
        </w:rPr>
        <w:t xml:space="preserve">where the same complaint has already been dealt with at all </w:t>
      </w:r>
      <w:r w:rsidR="00C24C24" w:rsidRPr="00782F4C">
        <w:rPr>
          <w:rFonts w:ascii="Poppins" w:hAnsi="Poppins" w:cs="Poppins"/>
        </w:rPr>
        <w:t>Stages</w:t>
      </w:r>
      <w:r w:rsidRPr="00782F4C">
        <w:rPr>
          <w:rFonts w:ascii="Poppins" w:hAnsi="Poppins" w:cs="Poppins"/>
        </w:rPr>
        <w:t xml:space="preserve"> of this procedure and/or by the Local Government or Housing Ombudsman</w:t>
      </w:r>
    </w:p>
    <w:p w14:paraId="45E9492D" w14:textId="77777777" w:rsidR="00CB6EEC" w:rsidRPr="006F1CAD" w:rsidRDefault="00CB6EEC" w:rsidP="008A31B2">
      <w:pPr>
        <w:pStyle w:val="BasicParagraph"/>
        <w:suppressAutoHyphens/>
        <w:spacing w:line="240" w:lineRule="auto"/>
        <w:rPr>
          <w:rFonts w:ascii="Poppins" w:hAnsi="Poppins" w:cs="Poppins"/>
        </w:rPr>
      </w:pPr>
    </w:p>
    <w:p w14:paraId="4A29AFF7" w14:textId="58C87CC8" w:rsidR="006F1CAD" w:rsidRDefault="006F1CAD" w:rsidP="008A31B2">
      <w:pPr>
        <w:pStyle w:val="BasicParagraph"/>
        <w:numPr>
          <w:ilvl w:val="0"/>
          <w:numId w:val="11"/>
        </w:numPr>
        <w:suppressAutoHyphens/>
        <w:spacing w:line="240" w:lineRule="auto"/>
        <w:rPr>
          <w:rFonts w:ascii="Poppins" w:hAnsi="Poppins" w:cs="Poppins"/>
        </w:rPr>
      </w:pPr>
      <w:r w:rsidRPr="006F1CAD">
        <w:rPr>
          <w:rFonts w:ascii="Poppins" w:hAnsi="Poppins" w:cs="Poppins"/>
        </w:rPr>
        <w:t xml:space="preserve">the complaint is unclear, frivolous, or </w:t>
      </w:r>
      <w:r w:rsidR="006E0C83" w:rsidRPr="006F1CAD">
        <w:rPr>
          <w:rFonts w:ascii="Poppins" w:hAnsi="Poppins" w:cs="Poppins"/>
        </w:rPr>
        <w:t>vexatious</w:t>
      </w:r>
    </w:p>
    <w:p w14:paraId="1A0EA484" w14:textId="77777777" w:rsidR="00CB6EEC" w:rsidRPr="006F1CAD" w:rsidRDefault="00CB6EEC" w:rsidP="008A31B2">
      <w:pPr>
        <w:pStyle w:val="BasicParagraph"/>
        <w:suppressAutoHyphens/>
        <w:spacing w:line="240" w:lineRule="auto"/>
        <w:rPr>
          <w:rFonts w:ascii="Poppins" w:hAnsi="Poppins" w:cs="Poppins"/>
        </w:rPr>
      </w:pPr>
    </w:p>
    <w:p w14:paraId="3C506482" w14:textId="5D298FF6" w:rsidR="006F1CAD" w:rsidRDefault="006F1CAD" w:rsidP="008A31B2">
      <w:pPr>
        <w:pStyle w:val="BasicParagraph"/>
        <w:numPr>
          <w:ilvl w:val="0"/>
          <w:numId w:val="13"/>
        </w:numPr>
        <w:suppressAutoHyphens/>
        <w:spacing w:line="240" w:lineRule="auto"/>
        <w:ind w:left="357" w:hanging="357"/>
        <w:rPr>
          <w:rFonts w:ascii="Poppins" w:hAnsi="Poppins" w:cs="Poppins"/>
        </w:rPr>
      </w:pPr>
      <w:r w:rsidRPr="006F1CAD">
        <w:rPr>
          <w:rFonts w:ascii="Poppins" w:hAnsi="Poppins" w:cs="Poppins"/>
        </w:rPr>
        <w:t>matters which should be dealt with under other proceedings, e.g.</w:t>
      </w:r>
    </w:p>
    <w:p w14:paraId="1E84A676" w14:textId="77777777" w:rsidR="00171B63" w:rsidRPr="006F1CAD" w:rsidRDefault="00171B63" w:rsidP="008A31B2">
      <w:pPr>
        <w:pStyle w:val="BasicParagraph"/>
        <w:suppressAutoHyphens/>
        <w:spacing w:line="240" w:lineRule="auto"/>
        <w:rPr>
          <w:rFonts w:ascii="Poppins" w:hAnsi="Poppins" w:cs="Poppins"/>
        </w:rPr>
      </w:pPr>
    </w:p>
    <w:p w14:paraId="732C9788" w14:textId="77777777" w:rsidR="006F1CAD" w:rsidRPr="006F1CAD" w:rsidRDefault="006F1CAD" w:rsidP="008A31B2">
      <w:pPr>
        <w:pStyle w:val="BasicParagraph"/>
        <w:numPr>
          <w:ilvl w:val="0"/>
          <w:numId w:val="10"/>
        </w:numPr>
        <w:suppressAutoHyphens/>
        <w:spacing w:line="240" w:lineRule="auto"/>
        <w:rPr>
          <w:rFonts w:ascii="Poppins" w:hAnsi="Poppins" w:cs="Poppins"/>
          <w:lang w:val="en-US"/>
        </w:rPr>
      </w:pPr>
      <w:r w:rsidRPr="00626789">
        <w:rPr>
          <w:rFonts w:ascii="Poppins" w:hAnsi="Poppins" w:cs="Poppins"/>
        </w:rPr>
        <w:t>disciplinary proceedings</w:t>
      </w:r>
      <w:r w:rsidRPr="006F1CAD">
        <w:rPr>
          <w:rFonts w:ascii="Poppins" w:hAnsi="Poppins" w:cs="Poppins"/>
          <w:lang w:val="en-US"/>
        </w:rPr>
        <w:t>**</w:t>
      </w:r>
    </w:p>
    <w:p w14:paraId="10BE211D" w14:textId="77777777" w:rsidR="006F1CAD" w:rsidRPr="006F1CAD" w:rsidRDefault="006F1CAD" w:rsidP="008A31B2">
      <w:pPr>
        <w:pStyle w:val="BasicParagraph"/>
        <w:numPr>
          <w:ilvl w:val="0"/>
          <w:numId w:val="10"/>
        </w:numPr>
        <w:suppressAutoHyphens/>
        <w:spacing w:line="240" w:lineRule="auto"/>
        <w:rPr>
          <w:rFonts w:ascii="Poppins" w:hAnsi="Poppins" w:cs="Poppins"/>
        </w:rPr>
      </w:pPr>
      <w:r w:rsidRPr="006F1CAD">
        <w:rPr>
          <w:rFonts w:ascii="Poppins" w:hAnsi="Poppins" w:cs="Poppins"/>
        </w:rPr>
        <w:t>complaints from staff about personnel issues</w:t>
      </w:r>
    </w:p>
    <w:p w14:paraId="341439BC" w14:textId="77777777" w:rsidR="00786D04" w:rsidRDefault="006F1CAD" w:rsidP="008A31B2">
      <w:pPr>
        <w:pStyle w:val="BasicParagraph"/>
        <w:numPr>
          <w:ilvl w:val="0"/>
          <w:numId w:val="10"/>
        </w:numPr>
        <w:suppressAutoHyphens/>
        <w:spacing w:line="240" w:lineRule="auto"/>
        <w:rPr>
          <w:rFonts w:ascii="Poppins" w:hAnsi="Poppins" w:cs="Poppins"/>
        </w:rPr>
      </w:pPr>
      <w:r w:rsidRPr="006F1CAD">
        <w:rPr>
          <w:rFonts w:ascii="Poppins" w:hAnsi="Poppins" w:cs="Poppins"/>
        </w:rPr>
        <w:t xml:space="preserve">services for which alternative statutory appeals process already exists, </w:t>
      </w:r>
    </w:p>
    <w:p w14:paraId="1B63817D" w14:textId="7EE50C42" w:rsidR="006F1CAD" w:rsidRPr="00786D04" w:rsidRDefault="006F1CAD" w:rsidP="008A31B2">
      <w:pPr>
        <w:pStyle w:val="BasicParagraph"/>
        <w:suppressAutoHyphens/>
        <w:spacing w:line="240" w:lineRule="auto"/>
        <w:ind w:left="717"/>
        <w:rPr>
          <w:rFonts w:ascii="Poppins" w:hAnsi="Poppins" w:cs="Poppins"/>
        </w:rPr>
      </w:pPr>
      <w:r w:rsidRPr="006F1CAD">
        <w:rPr>
          <w:rFonts w:ascii="Poppins" w:hAnsi="Poppins" w:cs="Poppins"/>
        </w:rPr>
        <w:t xml:space="preserve">including the </w:t>
      </w:r>
      <w:r w:rsidRPr="006F1CAD">
        <w:rPr>
          <w:rFonts w:ascii="Poppins" w:hAnsi="Poppins" w:cs="Poppins"/>
          <w:bCs/>
        </w:rPr>
        <w:t>statutory ‘social services’ complaints procedures</w:t>
      </w:r>
      <w:r w:rsidR="00B20999">
        <w:rPr>
          <w:rFonts w:ascii="Poppins" w:hAnsi="Poppins" w:cs="Poppins"/>
          <w:bCs/>
        </w:rPr>
        <w:t>.</w:t>
      </w:r>
    </w:p>
    <w:p w14:paraId="46B96AE2" w14:textId="77777777" w:rsidR="00786D04" w:rsidRPr="00B20999" w:rsidRDefault="00786D04" w:rsidP="008A31B2">
      <w:pPr>
        <w:pStyle w:val="BasicParagraph"/>
        <w:suppressAutoHyphens/>
        <w:spacing w:line="240" w:lineRule="auto"/>
        <w:ind w:left="717"/>
        <w:rPr>
          <w:rFonts w:ascii="Poppins" w:hAnsi="Poppins" w:cs="Poppins"/>
        </w:rPr>
      </w:pPr>
    </w:p>
    <w:p w14:paraId="536B503B" w14:textId="26921CDD" w:rsidR="006F1CAD" w:rsidRPr="003F7E85" w:rsidRDefault="006F1CAD"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3F7E85">
        <w:rPr>
          <w:rFonts w:ascii="Poppins" w:eastAsiaTheme="minorHAnsi" w:hAnsi="Poppins" w:cs="Poppins"/>
          <w:color w:val="000000"/>
          <w:sz w:val="22"/>
          <w:szCs w:val="22"/>
          <w:lang w:eastAsia="en-US"/>
        </w:rPr>
        <w:t xml:space="preserve">* The Authority’s </w:t>
      </w:r>
      <w:r w:rsidR="00533BA3">
        <w:rPr>
          <w:rFonts w:ascii="Poppins" w:eastAsiaTheme="minorHAnsi" w:hAnsi="Poppins" w:cs="Poppins"/>
          <w:color w:val="000000"/>
          <w:sz w:val="22"/>
          <w:szCs w:val="22"/>
          <w:lang w:eastAsia="en-US"/>
        </w:rPr>
        <w:t>P</w:t>
      </w:r>
      <w:r w:rsidRPr="003F7E85">
        <w:rPr>
          <w:rFonts w:ascii="Poppins" w:eastAsiaTheme="minorHAnsi" w:hAnsi="Poppins" w:cs="Poppins"/>
          <w:color w:val="000000"/>
          <w:sz w:val="22"/>
          <w:szCs w:val="22"/>
          <w:lang w:eastAsia="en-US"/>
        </w:rPr>
        <w:t>olicy includes decisions formally agreed by a Committee, Cabinet or Council. This might extend to incorporate formally approved procedures and well-established custom and practice but there will be a requirement on a person seeking to rely on this exception to demonstrate, possibly ultimately to the Local Government</w:t>
      </w:r>
      <w:r w:rsidR="00F51186">
        <w:rPr>
          <w:rFonts w:ascii="Poppins" w:eastAsiaTheme="minorHAnsi" w:hAnsi="Poppins" w:cs="Poppins"/>
          <w:color w:val="000000"/>
          <w:sz w:val="22"/>
          <w:szCs w:val="22"/>
          <w:lang w:eastAsia="en-US"/>
        </w:rPr>
        <w:t xml:space="preserve"> and Social Care</w:t>
      </w:r>
      <w:r w:rsidRPr="003F7E85">
        <w:rPr>
          <w:rFonts w:ascii="Poppins" w:eastAsiaTheme="minorHAnsi" w:hAnsi="Poppins" w:cs="Poppins"/>
          <w:color w:val="000000"/>
          <w:sz w:val="22"/>
          <w:szCs w:val="22"/>
          <w:lang w:eastAsia="en-US"/>
        </w:rPr>
        <w:t xml:space="preserve"> or Housing Ombudsman, that the issues should be deemed as being The Authority’s Policy. </w:t>
      </w:r>
    </w:p>
    <w:p w14:paraId="536B3A64" w14:textId="77777777" w:rsidR="006307E8" w:rsidRDefault="006307E8"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156AB6C4" w14:textId="46EE08F4" w:rsidR="006F1CAD" w:rsidRPr="003F7E85" w:rsidRDefault="006F1CAD"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3F7E85">
        <w:rPr>
          <w:rFonts w:ascii="Poppins" w:eastAsiaTheme="minorHAnsi" w:hAnsi="Poppins" w:cs="Poppins"/>
          <w:color w:val="000000"/>
          <w:sz w:val="22"/>
          <w:szCs w:val="22"/>
          <w:lang w:eastAsia="en-US"/>
        </w:rPr>
        <w:t xml:space="preserve">Complaints about policy </w:t>
      </w:r>
      <w:r w:rsidR="000033FC">
        <w:rPr>
          <w:rFonts w:ascii="Poppins" w:eastAsiaTheme="minorHAnsi" w:hAnsi="Poppins" w:cs="Poppins"/>
          <w:color w:val="000000"/>
          <w:sz w:val="22"/>
          <w:szCs w:val="22"/>
          <w:lang w:eastAsia="en-US"/>
        </w:rPr>
        <w:t>may</w:t>
      </w:r>
      <w:r w:rsidR="000033FC" w:rsidRPr="003F7E85">
        <w:rPr>
          <w:rFonts w:ascii="Poppins" w:eastAsiaTheme="minorHAnsi" w:hAnsi="Poppins" w:cs="Poppins"/>
          <w:color w:val="000000"/>
          <w:sz w:val="22"/>
          <w:szCs w:val="22"/>
          <w:lang w:eastAsia="en-US"/>
        </w:rPr>
        <w:t xml:space="preserve"> </w:t>
      </w:r>
      <w:r w:rsidR="00F459E5" w:rsidRPr="003F7E85">
        <w:rPr>
          <w:rFonts w:ascii="Poppins" w:eastAsiaTheme="minorHAnsi" w:hAnsi="Poppins" w:cs="Poppins"/>
          <w:color w:val="000000"/>
          <w:sz w:val="22"/>
          <w:szCs w:val="22"/>
          <w:lang w:eastAsia="en-US"/>
        </w:rPr>
        <w:t>be</w:t>
      </w:r>
      <w:r w:rsidR="007428FB" w:rsidRPr="00211D89">
        <w:rPr>
          <w:rFonts w:ascii="Poppins" w:eastAsiaTheme="minorHAnsi" w:hAnsi="Poppins" w:cs="Poppins"/>
          <w:color w:val="000000"/>
          <w:sz w:val="22"/>
          <w:szCs w:val="22"/>
          <w:lang w:eastAsia="en-US"/>
        </w:rPr>
        <w:t xml:space="preserve"> ‘investigated’</w:t>
      </w:r>
      <w:r w:rsidRPr="00211D89">
        <w:rPr>
          <w:rFonts w:ascii="Poppins" w:eastAsiaTheme="minorHAnsi" w:hAnsi="Poppins" w:cs="Poppins"/>
          <w:color w:val="000000"/>
          <w:sz w:val="22"/>
          <w:szCs w:val="22"/>
          <w:lang w:eastAsia="en-US"/>
        </w:rPr>
        <w:t xml:space="preserve"> at </w:t>
      </w:r>
      <w:r w:rsidR="007428FB" w:rsidRPr="00211D89">
        <w:rPr>
          <w:rFonts w:ascii="Poppins" w:eastAsiaTheme="minorHAnsi" w:hAnsi="Poppins" w:cs="Poppins"/>
          <w:color w:val="000000"/>
          <w:sz w:val="22"/>
          <w:szCs w:val="22"/>
          <w:lang w:eastAsia="en-US"/>
        </w:rPr>
        <w:t>S</w:t>
      </w:r>
      <w:r w:rsidRPr="00211D89">
        <w:rPr>
          <w:rFonts w:ascii="Poppins" w:eastAsiaTheme="minorHAnsi" w:hAnsi="Poppins" w:cs="Poppins"/>
          <w:color w:val="000000"/>
          <w:sz w:val="22"/>
          <w:szCs w:val="22"/>
          <w:lang w:eastAsia="en-US"/>
        </w:rPr>
        <w:t xml:space="preserve">tage </w:t>
      </w:r>
      <w:r w:rsidR="007428FB" w:rsidRPr="00211D89">
        <w:rPr>
          <w:rFonts w:ascii="Poppins" w:eastAsiaTheme="minorHAnsi" w:hAnsi="Poppins" w:cs="Poppins"/>
          <w:color w:val="000000"/>
          <w:sz w:val="22"/>
          <w:szCs w:val="22"/>
          <w:lang w:eastAsia="en-US"/>
        </w:rPr>
        <w:t>O</w:t>
      </w:r>
      <w:r w:rsidR="00D24FCB" w:rsidRPr="00211D89">
        <w:rPr>
          <w:rFonts w:ascii="Poppins" w:eastAsiaTheme="minorHAnsi" w:hAnsi="Poppins" w:cs="Poppins"/>
          <w:color w:val="000000"/>
          <w:sz w:val="22"/>
          <w:szCs w:val="22"/>
          <w:lang w:eastAsia="en-US"/>
        </w:rPr>
        <w:t>ne</w:t>
      </w:r>
      <w:r w:rsidRPr="003F7E85">
        <w:rPr>
          <w:rFonts w:ascii="Poppins" w:eastAsiaTheme="minorHAnsi" w:hAnsi="Poppins" w:cs="Poppins"/>
          <w:color w:val="000000"/>
          <w:sz w:val="22"/>
          <w:szCs w:val="22"/>
          <w:lang w:eastAsia="en-US"/>
        </w:rPr>
        <w:t xml:space="preserve"> and </w:t>
      </w:r>
      <w:r w:rsidR="00C96BA2">
        <w:rPr>
          <w:rFonts w:ascii="Poppins" w:eastAsiaTheme="minorHAnsi" w:hAnsi="Poppins" w:cs="Poppins"/>
          <w:color w:val="000000"/>
          <w:sz w:val="22"/>
          <w:szCs w:val="22"/>
          <w:lang w:eastAsia="en-US"/>
        </w:rPr>
        <w:t>relevant</w:t>
      </w:r>
      <w:r w:rsidRPr="003F7E85">
        <w:rPr>
          <w:rFonts w:ascii="Poppins" w:eastAsiaTheme="minorHAnsi" w:hAnsi="Poppins" w:cs="Poppins"/>
          <w:color w:val="000000"/>
          <w:sz w:val="22"/>
          <w:szCs w:val="22"/>
          <w:lang w:eastAsia="en-US"/>
        </w:rPr>
        <w:t xml:space="preserve"> </w:t>
      </w:r>
      <w:r w:rsidR="007428FB">
        <w:rPr>
          <w:rFonts w:ascii="Poppins" w:eastAsiaTheme="minorHAnsi" w:hAnsi="Poppins" w:cs="Poppins"/>
          <w:color w:val="000000"/>
          <w:sz w:val="22"/>
          <w:szCs w:val="22"/>
          <w:lang w:eastAsia="en-US"/>
        </w:rPr>
        <w:t>E</w:t>
      </w:r>
      <w:r w:rsidRPr="003F7E85">
        <w:rPr>
          <w:rFonts w:ascii="Poppins" w:eastAsiaTheme="minorHAnsi" w:hAnsi="Poppins" w:cs="Poppins"/>
          <w:color w:val="000000"/>
          <w:sz w:val="22"/>
          <w:szCs w:val="22"/>
          <w:lang w:eastAsia="en-US"/>
        </w:rPr>
        <w:t>lected Members will be advised by the Customer First Manager but no further action is taken within these procedures.</w:t>
      </w:r>
    </w:p>
    <w:p w14:paraId="39F23ACB" w14:textId="77777777" w:rsidR="006F1CAD" w:rsidRPr="003F7E85" w:rsidRDefault="006F1CAD"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1CC6636D" w14:textId="1C62F0A2" w:rsidR="006F1CAD" w:rsidRPr="003F7E85" w:rsidRDefault="006F1CAD"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3F7E85">
        <w:rPr>
          <w:rFonts w:ascii="Poppins" w:eastAsiaTheme="minorHAnsi" w:hAnsi="Poppins" w:cs="Poppins"/>
          <w:color w:val="000000"/>
          <w:sz w:val="22"/>
          <w:szCs w:val="22"/>
          <w:lang w:eastAsia="en-US"/>
        </w:rPr>
        <w:t>Complaints can be accepted if they relate to the interpretation and</w:t>
      </w:r>
      <w:r w:rsidR="00574E04">
        <w:rPr>
          <w:rFonts w:ascii="Poppins" w:eastAsiaTheme="minorHAnsi" w:hAnsi="Poppins" w:cs="Poppins"/>
          <w:color w:val="000000"/>
          <w:sz w:val="22"/>
          <w:szCs w:val="22"/>
          <w:lang w:eastAsia="en-US"/>
        </w:rPr>
        <w:t xml:space="preserve"> </w:t>
      </w:r>
      <w:r w:rsidRPr="003F7E85">
        <w:rPr>
          <w:rFonts w:ascii="Poppins" w:eastAsiaTheme="minorHAnsi" w:hAnsi="Poppins" w:cs="Poppins"/>
          <w:color w:val="000000"/>
          <w:sz w:val="22"/>
          <w:szCs w:val="22"/>
          <w:lang w:eastAsia="en-US"/>
        </w:rPr>
        <w:t>/</w:t>
      </w:r>
      <w:r w:rsidR="00574E04">
        <w:rPr>
          <w:rFonts w:ascii="Poppins" w:eastAsiaTheme="minorHAnsi" w:hAnsi="Poppins" w:cs="Poppins"/>
          <w:color w:val="000000"/>
          <w:sz w:val="22"/>
          <w:szCs w:val="22"/>
          <w:lang w:eastAsia="en-US"/>
        </w:rPr>
        <w:t xml:space="preserve"> </w:t>
      </w:r>
      <w:r w:rsidRPr="003F7E85">
        <w:rPr>
          <w:rFonts w:ascii="Poppins" w:eastAsiaTheme="minorHAnsi" w:hAnsi="Poppins" w:cs="Poppins"/>
          <w:color w:val="000000"/>
          <w:sz w:val="22"/>
          <w:szCs w:val="22"/>
          <w:lang w:eastAsia="en-US"/>
        </w:rPr>
        <w:t xml:space="preserve">or application of policy. </w:t>
      </w:r>
    </w:p>
    <w:p w14:paraId="01E112BC" w14:textId="77777777" w:rsidR="006F1CAD" w:rsidRPr="003F7E85" w:rsidRDefault="006F1CAD"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32986A60" w14:textId="77777777" w:rsidR="006F1CAD" w:rsidRPr="00782F4C" w:rsidRDefault="006F1CAD"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782F4C">
        <w:rPr>
          <w:rFonts w:ascii="Poppins" w:eastAsiaTheme="minorHAnsi" w:hAnsi="Poppins" w:cs="Poppins"/>
          <w:color w:val="000000"/>
          <w:sz w:val="22"/>
          <w:szCs w:val="22"/>
          <w:lang w:eastAsia="en-US"/>
        </w:rPr>
        <w:t xml:space="preserve">** Complaints are treated as being about quality of service, not an individual employee or employees. Staff can be named in complaints as most of the Authority’s services are provided by its staff. However, the complaints procedure is not a disciplinary tool. Complaints will only be referred for consideration under the separate disciplinary procedures where gross misconduct is alleged; or other serious issues appear to have occurred; or where the individuals have live warnings of a relevant nature. Such referrals shall be made at the discretion of the relevant service manager who will advise the member of staff accordingly. In such circumstance the complaint, or relevant element of complaint, will not be considered further under these procedures and the complainant will be informed accordingly. </w:t>
      </w:r>
    </w:p>
    <w:p w14:paraId="33D09198" w14:textId="77777777" w:rsidR="00E92766" w:rsidRPr="00782F4C" w:rsidRDefault="00E92766" w:rsidP="008A31B2">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067BA6E0" w14:textId="0B8CB791" w:rsidR="00782F4C" w:rsidRPr="00147924" w:rsidRDefault="00E92766" w:rsidP="00782F4C">
      <w:pPr>
        <w:pStyle w:val="Default"/>
        <w:rPr>
          <w:rFonts w:ascii="Poppins" w:hAnsi="Poppins" w:cs="Poppins"/>
          <w:color w:val="auto"/>
          <w:sz w:val="22"/>
          <w:szCs w:val="22"/>
        </w:rPr>
      </w:pPr>
      <w:proofErr w:type="gramStart"/>
      <w:r w:rsidRPr="00782F4C">
        <w:rPr>
          <w:rFonts w:ascii="Poppins" w:hAnsi="Poppins" w:cs="Poppins"/>
          <w:sz w:val="22"/>
          <w:szCs w:val="22"/>
        </w:rPr>
        <w:t>In the event that</w:t>
      </w:r>
      <w:proofErr w:type="gramEnd"/>
      <w:r w:rsidRPr="00782F4C">
        <w:rPr>
          <w:rFonts w:ascii="Poppins" w:hAnsi="Poppins" w:cs="Poppins"/>
          <w:sz w:val="22"/>
          <w:szCs w:val="22"/>
        </w:rPr>
        <w:t xml:space="preserve"> a complaint is not accepted</w:t>
      </w:r>
      <w:r w:rsidR="00574003" w:rsidRPr="00782F4C">
        <w:rPr>
          <w:rFonts w:ascii="Poppins" w:hAnsi="Poppins" w:cs="Poppins"/>
          <w:sz w:val="22"/>
          <w:szCs w:val="22"/>
        </w:rPr>
        <w:t xml:space="preserve"> at an</w:t>
      </w:r>
      <w:r w:rsidR="00ED0D05" w:rsidRPr="00782F4C">
        <w:rPr>
          <w:rFonts w:ascii="Poppins" w:hAnsi="Poppins" w:cs="Poppins"/>
          <w:sz w:val="22"/>
          <w:szCs w:val="22"/>
        </w:rPr>
        <w:t>y</w:t>
      </w:r>
      <w:r w:rsidR="00574003" w:rsidRPr="00782F4C">
        <w:rPr>
          <w:rFonts w:ascii="Poppins" w:hAnsi="Poppins" w:cs="Poppins"/>
          <w:sz w:val="22"/>
          <w:szCs w:val="22"/>
        </w:rPr>
        <w:t xml:space="preserve"> Stage</w:t>
      </w:r>
      <w:r w:rsidRPr="00782F4C">
        <w:rPr>
          <w:rFonts w:ascii="Poppins" w:hAnsi="Poppins" w:cs="Poppins"/>
          <w:sz w:val="22"/>
          <w:szCs w:val="22"/>
        </w:rPr>
        <w:t xml:space="preserve">, a detailed explanation is </w:t>
      </w:r>
      <w:r w:rsidRPr="00147924">
        <w:rPr>
          <w:rFonts w:ascii="Poppins" w:hAnsi="Poppins" w:cs="Poppins"/>
          <w:color w:val="auto"/>
          <w:sz w:val="22"/>
          <w:szCs w:val="22"/>
        </w:rPr>
        <w:t>provided to the person wishing to complain</w:t>
      </w:r>
      <w:r w:rsidR="00D820C0" w:rsidRPr="00147924">
        <w:rPr>
          <w:rFonts w:ascii="Poppins" w:hAnsi="Poppins" w:cs="Poppins"/>
          <w:color w:val="auto"/>
          <w:sz w:val="22"/>
          <w:szCs w:val="22"/>
        </w:rPr>
        <w:t>,</w:t>
      </w:r>
      <w:r w:rsidRPr="00147924">
        <w:rPr>
          <w:rFonts w:ascii="Poppins" w:hAnsi="Poppins" w:cs="Poppins"/>
          <w:color w:val="auto"/>
          <w:sz w:val="22"/>
          <w:szCs w:val="22"/>
        </w:rPr>
        <w:t xml:space="preserve"> setting out the reasons why the matter is not suitable for the complaints process</w:t>
      </w:r>
      <w:r w:rsidR="004902E4" w:rsidRPr="00147924">
        <w:rPr>
          <w:rFonts w:ascii="Poppins" w:hAnsi="Poppins" w:cs="Poppins"/>
          <w:color w:val="auto"/>
          <w:sz w:val="22"/>
          <w:szCs w:val="22"/>
        </w:rPr>
        <w:t xml:space="preserve"> or the next Stage</w:t>
      </w:r>
      <w:r w:rsidRPr="00147924">
        <w:rPr>
          <w:rFonts w:ascii="Poppins" w:hAnsi="Poppins" w:cs="Poppins"/>
          <w:color w:val="auto"/>
          <w:sz w:val="22"/>
          <w:szCs w:val="22"/>
        </w:rPr>
        <w:t xml:space="preserve"> and the</w:t>
      </w:r>
      <w:r w:rsidR="00D820C0" w:rsidRPr="00147924">
        <w:rPr>
          <w:rFonts w:ascii="Poppins" w:hAnsi="Poppins" w:cs="Poppins"/>
          <w:color w:val="auto"/>
          <w:sz w:val="22"/>
          <w:szCs w:val="22"/>
        </w:rPr>
        <w:t>ir</w:t>
      </w:r>
      <w:r w:rsidRPr="00147924">
        <w:rPr>
          <w:rFonts w:ascii="Poppins" w:hAnsi="Poppins" w:cs="Poppins"/>
          <w:color w:val="auto"/>
          <w:sz w:val="22"/>
          <w:szCs w:val="22"/>
        </w:rPr>
        <w:t xml:space="preserve"> right to refer that decision to the relevant Ombudsman. </w:t>
      </w:r>
      <w:r w:rsidR="00782F4C" w:rsidRPr="00147924">
        <w:rPr>
          <w:rFonts w:ascii="Poppins" w:hAnsi="Poppins" w:cs="Poppins"/>
          <w:color w:val="auto"/>
          <w:sz w:val="22"/>
          <w:szCs w:val="22"/>
        </w:rPr>
        <w:t xml:space="preserve">If the Ombudsman does not agree that the exclusion has been fairly applied, the Ombudsman may tell the Authority to take on the complaint. </w:t>
      </w:r>
    </w:p>
    <w:p w14:paraId="20355BAF" w14:textId="48658F64" w:rsidR="00E92766" w:rsidRPr="00782F4C" w:rsidRDefault="00E92766" w:rsidP="008A31B2">
      <w:pPr>
        <w:pStyle w:val="BasicParagraph"/>
        <w:suppressAutoHyphens/>
        <w:spacing w:line="240" w:lineRule="auto"/>
        <w:rPr>
          <w:rFonts w:ascii="Poppins" w:hAnsi="Poppins" w:cs="Poppins"/>
        </w:rPr>
      </w:pPr>
    </w:p>
    <w:p w14:paraId="7EB1E15A" w14:textId="77777777" w:rsidR="005F37B4" w:rsidRPr="00782F4C" w:rsidRDefault="005F37B4" w:rsidP="008A31B2">
      <w:pPr>
        <w:pStyle w:val="BasicParagraph"/>
        <w:suppressAutoHyphens/>
        <w:spacing w:line="240" w:lineRule="auto"/>
        <w:rPr>
          <w:rFonts w:ascii="Poppins" w:hAnsi="Poppins" w:cs="Poppins"/>
        </w:rPr>
      </w:pPr>
    </w:p>
    <w:p w14:paraId="50842D76" w14:textId="2659F31A" w:rsidR="006F1CAD" w:rsidRPr="00561820" w:rsidRDefault="008929FC" w:rsidP="006307E8">
      <w:pPr>
        <w:pStyle w:val="HeadingAlt"/>
        <w:rPr>
          <w:color w:val="002060"/>
        </w:rPr>
      </w:pPr>
      <w:bookmarkStart w:id="20" w:name="_Toc158871163"/>
      <w:r w:rsidRPr="00561820">
        <w:rPr>
          <w:color w:val="002060"/>
        </w:rPr>
        <w:lastRenderedPageBreak/>
        <w:t xml:space="preserve">1.3 </w:t>
      </w:r>
      <w:r w:rsidR="006F1CAD" w:rsidRPr="00561820">
        <w:rPr>
          <w:color w:val="002060"/>
        </w:rPr>
        <w:t>Anonymous complaints</w:t>
      </w:r>
      <w:bookmarkEnd w:id="20"/>
    </w:p>
    <w:p w14:paraId="79D0F662" w14:textId="77777777" w:rsidR="006F1CAD" w:rsidRPr="006F1CAD" w:rsidRDefault="006F1CAD" w:rsidP="006307E8">
      <w:pPr>
        <w:pStyle w:val="BasicParagraph"/>
        <w:suppressAutoHyphens/>
        <w:spacing w:line="240" w:lineRule="auto"/>
        <w:rPr>
          <w:rFonts w:ascii="Poppins" w:hAnsi="Poppins" w:cs="Poppins"/>
        </w:rPr>
      </w:pPr>
    </w:p>
    <w:p w14:paraId="60890ABB" w14:textId="0A5CE33D" w:rsidR="006F1CAD" w:rsidRPr="003F7E85" w:rsidRDefault="006F1CAD" w:rsidP="006307E8">
      <w:pPr>
        <w:pStyle w:val="paragraph"/>
        <w:spacing w:before="0" w:beforeAutospacing="0" w:after="0" w:afterAutospacing="0"/>
        <w:textAlignment w:val="baseline"/>
        <w:rPr>
          <w:rFonts w:ascii="Poppins" w:eastAsiaTheme="minorEastAsia" w:hAnsi="Poppins" w:cs="Poppins"/>
          <w:color w:val="000000"/>
          <w:sz w:val="22"/>
          <w:szCs w:val="22"/>
          <w:lang w:eastAsia="en-US"/>
        </w:rPr>
      </w:pPr>
      <w:r w:rsidRPr="0DC011D7">
        <w:rPr>
          <w:rFonts w:ascii="Poppins" w:eastAsiaTheme="minorEastAsia" w:hAnsi="Poppins" w:cs="Poppins"/>
          <w:color w:val="000000" w:themeColor="text1"/>
          <w:sz w:val="22"/>
          <w:szCs w:val="22"/>
          <w:lang w:eastAsia="en-US"/>
        </w:rPr>
        <w:t xml:space="preserve">Anonymous complaints will be recorded within the procedure and examined at </w:t>
      </w:r>
      <w:r w:rsidR="00DA4078" w:rsidRPr="0DC011D7">
        <w:rPr>
          <w:rFonts w:ascii="Poppins" w:eastAsiaTheme="minorEastAsia" w:hAnsi="Poppins" w:cs="Poppins"/>
          <w:color w:val="000000" w:themeColor="text1"/>
          <w:sz w:val="22"/>
          <w:szCs w:val="22"/>
          <w:lang w:eastAsia="en-US"/>
        </w:rPr>
        <w:t>S</w:t>
      </w:r>
      <w:r w:rsidRPr="0DC011D7">
        <w:rPr>
          <w:rFonts w:ascii="Poppins" w:eastAsiaTheme="minorEastAsia" w:hAnsi="Poppins" w:cs="Poppins"/>
          <w:color w:val="000000" w:themeColor="text1"/>
          <w:sz w:val="22"/>
          <w:szCs w:val="22"/>
          <w:lang w:eastAsia="en-US"/>
        </w:rPr>
        <w:t xml:space="preserve">tage </w:t>
      </w:r>
      <w:r w:rsidR="00DA4078" w:rsidRPr="0DC011D7">
        <w:rPr>
          <w:rFonts w:ascii="Poppins" w:eastAsiaTheme="minorEastAsia" w:hAnsi="Poppins" w:cs="Poppins"/>
          <w:color w:val="000000" w:themeColor="text1"/>
          <w:sz w:val="22"/>
          <w:szCs w:val="22"/>
          <w:lang w:eastAsia="en-US"/>
        </w:rPr>
        <w:t>O</w:t>
      </w:r>
      <w:r w:rsidR="00D24FCB" w:rsidRPr="0DC011D7">
        <w:rPr>
          <w:rFonts w:ascii="Poppins" w:eastAsiaTheme="minorEastAsia" w:hAnsi="Poppins" w:cs="Poppins"/>
          <w:color w:val="000000" w:themeColor="text1"/>
          <w:sz w:val="22"/>
          <w:szCs w:val="22"/>
          <w:lang w:eastAsia="en-US"/>
        </w:rPr>
        <w:t>ne</w:t>
      </w:r>
      <w:r w:rsidRPr="0DC011D7">
        <w:rPr>
          <w:rFonts w:ascii="Poppins" w:eastAsiaTheme="minorEastAsia" w:hAnsi="Poppins" w:cs="Poppins"/>
          <w:color w:val="000000" w:themeColor="text1"/>
          <w:sz w:val="22"/>
          <w:szCs w:val="22"/>
          <w:lang w:eastAsia="en-US"/>
        </w:rPr>
        <w:t>. Relevant service management will have discretion to decide what action it should take</w:t>
      </w:r>
      <w:r w:rsidR="4190E6F9" w:rsidRPr="0DC011D7">
        <w:rPr>
          <w:rFonts w:ascii="Poppins" w:eastAsiaTheme="minorEastAsia" w:hAnsi="Poppins" w:cs="Poppins"/>
          <w:color w:val="000000" w:themeColor="text1"/>
          <w:sz w:val="22"/>
          <w:szCs w:val="22"/>
          <w:lang w:eastAsia="en-US"/>
        </w:rPr>
        <w:t xml:space="preserve">. </w:t>
      </w:r>
      <w:r w:rsidRPr="0DC011D7">
        <w:rPr>
          <w:rFonts w:ascii="Poppins" w:eastAsiaTheme="minorEastAsia" w:hAnsi="Poppins" w:cs="Poppins"/>
          <w:color w:val="000000" w:themeColor="text1"/>
          <w:sz w:val="22"/>
          <w:szCs w:val="22"/>
          <w:lang w:eastAsia="en-US"/>
        </w:rPr>
        <w:t xml:space="preserve">The fact that the complaint is from an anonymous source will not justify a decision not to examine the matter, nor will it rule out referral to other procedures as appropriate. </w:t>
      </w:r>
    </w:p>
    <w:p w14:paraId="35A1E038" w14:textId="77777777" w:rsidR="00CB6EEC" w:rsidRPr="006F1CAD" w:rsidRDefault="00CB6EEC" w:rsidP="006307E8">
      <w:pPr>
        <w:pStyle w:val="BasicParagraph"/>
        <w:suppressAutoHyphens/>
        <w:spacing w:line="240" w:lineRule="auto"/>
        <w:rPr>
          <w:rFonts w:ascii="Poppins" w:hAnsi="Poppins" w:cs="Poppins"/>
        </w:rPr>
      </w:pPr>
    </w:p>
    <w:p w14:paraId="7A1243D6" w14:textId="26115864" w:rsidR="006F1CAD" w:rsidRPr="00561820" w:rsidRDefault="008929FC" w:rsidP="006307E8">
      <w:pPr>
        <w:pStyle w:val="HeadingAlt"/>
        <w:rPr>
          <w:color w:val="002060"/>
        </w:rPr>
      </w:pPr>
      <w:bookmarkStart w:id="21" w:name="_Toc158871164"/>
      <w:r w:rsidRPr="00561820">
        <w:rPr>
          <w:color w:val="002060"/>
        </w:rPr>
        <w:t xml:space="preserve">1.4 </w:t>
      </w:r>
      <w:r w:rsidR="006F1CAD" w:rsidRPr="00561820">
        <w:rPr>
          <w:color w:val="002060"/>
        </w:rPr>
        <w:t xml:space="preserve">Offensive </w:t>
      </w:r>
      <w:r w:rsidR="00A61219" w:rsidRPr="00561820">
        <w:rPr>
          <w:color w:val="002060"/>
        </w:rPr>
        <w:t>c</w:t>
      </w:r>
      <w:r w:rsidR="006F1CAD" w:rsidRPr="00561820">
        <w:rPr>
          <w:color w:val="002060"/>
        </w:rPr>
        <w:t>omplaints</w:t>
      </w:r>
      <w:bookmarkEnd w:id="21"/>
      <w:r w:rsidR="006F1CAD" w:rsidRPr="00561820">
        <w:rPr>
          <w:color w:val="002060"/>
        </w:rPr>
        <w:t xml:space="preserve"> </w:t>
      </w:r>
    </w:p>
    <w:p w14:paraId="29C16C18" w14:textId="77777777" w:rsidR="006F1CAD" w:rsidRPr="006F1CAD" w:rsidRDefault="006F1CAD" w:rsidP="006307E8">
      <w:pPr>
        <w:pStyle w:val="BasicParagraph"/>
        <w:suppressAutoHyphens/>
        <w:spacing w:line="240" w:lineRule="auto"/>
        <w:rPr>
          <w:rFonts w:ascii="Poppins" w:hAnsi="Poppins" w:cs="Poppins"/>
        </w:rPr>
      </w:pPr>
    </w:p>
    <w:p w14:paraId="7C5C983A" w14:textId="77777777" w:rsidR="006F1CAD" w:rsidRPr="003F7E85" w:rsidRDefault="006F1CAD"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3F7E85">
        <w:rPr>
          <w:rFonts w:ascii="Poppins" w:eastAsiaTheme="minorHAnsi" w:hAnsi="Poppins" w:cs="Poppins"/>
          <w:color w:val="000000"/>
          <w:sz w:val="22"/>
          <w:szCs w:val="22"/>
          <w:lang w:eastAsia="en-US"/>
        </w:rPr>
        <w:t xml:space="preserve">A complaint is considered offensive if it includes comments (including swearing) which are of a derogatory, discriminatory, or offensive in nature. The complaint will be referred to the Customer First Manager who will determine the appropriate response. A distinction will be drawn between the above and a statement made in good faith. For example, a customer might allege a member of staff swore at them and when the customer repeats back what was said to them, or what they heard a member of staff say, they must give this detail as part of making their complaint. </w:t>
      </w:r>
    </w:p>
    <w:p w14:paraId="75B25401" w14:textId="77777777" w:rsidR="004B5C60" w:rsidRPr="00C86A65" w:rsidRDefault="004B5C60" w:rsidP="006307E8">
      <w:pPr>
        <w:pStyle w:val="HeadingAlt"/>
        <w:rPr>
          <w:sz w:val="22"/>
          <w:szCs w:val="22"/>
        </w:rPr>
      </w:pPr>
    </w:p>
    <w:p w14:paraId="1132EABD" w14:textId="01125ED9" w:rsidR="006F1CAD" w:rsidRPr="00561820" w:rsidRDefault="008929FC" w:rsidP="006307E8">
      <w:pPr>
        <w:pStyle w:val="HeadingAlt"/>
        <w:rPr>
          <w:color w:val="002060"/>
        </w:rPr>
      </w:pPr>
      <w:bookmarkStart w:id="22" w:name="_Toc158871165"/>
      <w:r w:rsidRPr="00561820">
        <w:rPr>
          <w:color w:val="002060"/>
        </w:rPr>
        <w:t xml:space="preserve">1.5 </w:t>
      </w:r>
      <w:r w:rsidR="006F1CAD" w:rsidRPr="00561820">
        <w:rPr>
          <w:color w:val="002060"/>
        </w:rPr>
        <w:t xml:space="preserve">Persistent </w:t>
      </w:r>
      <w:r w:rsidR="00A61219" w:rsidRPr="00561820">
        <w:rPr>
          <w:color w:val="002060"/>
        </w:rPr>
        <w:t>c</w:t>
      </w:r>
      <w:r w:rsidR="006F1CAD" w:rsidRPr="00561820">
        <w:rPr>
          <w:color w:val="002060"/>
        </w:rPr>
        <w:t>omplainants</w:t>
      </w:r>
      <w:bookmarkEnd w:id="22"/>
      <w:r w:rsidR="006F1CAD" w:rsidRPr="00561820">
        <w:rPr>
          <w:color w:val="002060"/>
        </w:rPr>
        <w:t xml:space="preserve"> </w:t>
      </w:r>
    </w:p>
    <w:p w14:paraId="4D800299" w14:textId="77777777" w:rsidR="006C5457" w:rsidRPr="006C5457" w:rsidRDefault="006C5457" w:rsidP="006307E8">
      <w:pPr>
        <w:pStyle w:val="HeadingAlt"/>
        <w:rPr>
          <w:sz w:val="22"/>
          <w:szCs w:val="22"/>
        </w:rPr>
      </w:pPr>
    </w:p>
    <w:p w14:paraId="3C5FA67C" w14:textId="464AAFF8" w:rsidR="006F1CAD" w:rsidRPr="007454DA" w:rsidRDefault="006F1CAD" w:rsidP="005B6CD0">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7454DA">
        <w:rPr>
          <w:rFonts w:ascii="Poppins" w:eastAsiaTheme="minorHAnsi" w:hAnsi="Poppins" w:cs="Poppins"/>
          <w:color w:val="000000"/>
          <w:sz w:val="22"/>
          <w:szCs w:val="22"/>
          <w:lang w:eastAsia="en-US"/>
        </w:rPr>
        <w:t xml:space="preserve">There </w:t>
      </w:r>
      <w:r w:rsidR="004154D1">
        <w:rPr>
          <w:rFonts w:ascii="Poppins" w:eastAsiaTheme="minorHAnsi" w:hAnsi="Poppins" w:cs="Poppins"/>
          <w:color w:val="000000"/>
          <w:sz w:val="22"/>
          <w:szCs w:val="22"/>
          <w:lang w:eastAsia="en-US"/>
        </w:rPr>
        <w:t>may</w:t>
      </w:r>
      <w:r w:rsidRPr="007454DA">
        <w:rPr>
          <w:rFonts w:ascii="Poppins" w:eastAsiaTheme="minorHAnsi" w:hAnsi="Poppins" w:cs="Poppins"/>
          <w:color w:val="000000"/>
          <w:sz w:val="22"/>
          <w:szCs w:val="22"/>
          <w:lang w:eastAsia="en-US"/>
        </w:rPr>
        <w:t xml:space="preserve"> be </w:t>
      </w:r>
      <w:r w:rsidR="004154D1">
        <w:rPr>
          <w:rFonts w:ascii="Poppins" w:eastAsiaTheme="minorHAnsi" w:hAnsi="Poppins" w:cs="Poppins"/>
          <w:color w:val="000000"/>
          <w:sz w:val="22"/>
          <w:szCs w:val="22"/>
          <w:lang w:eastAsia="en-US"/>
        </w:rPr>
        <w:t xml:space="preserve">an </w:t>
      </w:r>
      <w:r w:rsidRPr="007454DA">
        <w:rPr>
          <w:rFonts w:ascii="Poppins" w:eastAsiaTheme="minorHAnsi" w:hAnsi="Poppins" w:cs="Poppins"/>
          <w:color w:val="000000"/>
          <w:sz w:val="22"/>
          <w:szCs w:val="22"/>
          <w:lang w:eastAsia="en-US"/>
        </w:rPr>
        <w:t>occasion where a complainant will persist in their cause, often following multiple routes (</w:t>
      </w:r>
      <w:r w:rsidR="004750DA">
        <w:rPr>
          <w:rFonts w:ascii="Poppins" w:eastAsiaTheme="minorHAnsi" w:hAnsi="Poppins" w:cs="Poppins"/>
          <w:color w:val="000000"/>
          <w:sz w:val="22"/>
          <w:szCs w:val="22"/>
          <w:lang w:eastAsia="en-US"/>
        </w:rPr>
        <w:t>c</w:t>
      </w:r>
      <w:r w:rsidRPr="007454DA">
        <w:rPr>
          <w:rFonts w:ascii="Poppins" w:eastAsiaTheme="minorHAnsi" w:hAnsi="Poppins" w:cs="Poppins"/>
          <w:color w:val="000000"/>
          <w:sz w:val="22"/>
          <w:szCs w:val="22"/>
          <w:lang w:eastAsia="en-US"/>
        </w:rPr>
        <w:t xml:space="preserve">orporate </w:t>
      </w:r>
      <w:r w:rsidR="004750DA">
        <w:rPr>
          <w:rFonts w:ascii="Poppins" w:eastAsiaTheme="minorHAnsi" w:hAnsi="Poppins" w:cs="Poppins"/>
          <w:color w:val="000000"/>
          <w:sz w:val="22"/>
          <w:szCs w:val="22"/>
          <w:lang w:eastAsia="en-US"/>
        </w:rPr>
        <w:t>c</w:t>
      </w:r>
      <w:r w:rsidRPr="007454DA">
        <w:rPr>
          <w:rFonts w:ascii="Poppins" w:eastAsiaTheme="minorHAnsi" w:hAnsi="Poppins" w:cs="Poppins"/>
          <w:color w:val="000000"/>
          <w:sz w:val="22"/>
          <w:szCs w:val="22"/>
          <w:lang w:eastAsia="en-US"/>
        </w:rPr>
        <w:t xml:space="preserve">omplaint, Chief Executive or Director of Service, Councillor or MP, Advocate, Freedom of Information, Subject Access </w:t>
      </w:r>
      <w:r w:rsidR="004750DA">
        <w:rPr>
          <w:rFonts w:ascii="Poppins" w:eastAsiaTheme="minorHAnsi" w:hAnsi="Poppins" w:cs="Poppins"/>
          <w:color w:val="000000"/>
          <w:sz w:val="22"/>
          <w:szCs w:val="22"/>
          <w:lang w:eastAsia="en-US"/>
        </w:rPr>
        <w:t>R</w:t>
      </w:r>
      <w:r w:rsidRPr="007454DA">
        <w:rPr>
          <w:rFonts w:ascii="Poppins" w:eastAsiaTheme="minorHAnsi" w:hAnsi="Poppins" w:cs="Poppins"/>
          <w:color w:val="000000"/>
          <w:sz w:val="22"/>
          <w:szCs w:val="22"/>
          <w:lang w:eastAsia="en-US"/>
        </w:rPr>
        <w:t>equests, and social media). All potentially persistent complaints will be considered, but if the substance of the complaint is the same as the previously determined one, and there are no new issues presented, then the Service Manager and</w:t>
      </w:r>
      <w:r w:rsidR="00574E04">
        <w:rPr>
          <w:rFonts w:ascii="Poppins" w:eastAsiaTheme="minorHAnsi" w:hAnsi="Poppins" w:cs="Poppins"/>
          <w:color w:val="000000"/>
          <w:sz w:val="22"/>
          <w:szCs w:val="22"/>
          <w:lang w:eastAsia="en-US"/>
        </w:rPr>
        <w:t xml:space="preserve"> </w:t>
      </w:r>
      <w:r w:rsidRPr="007454DA">
        <w:rPr>
          <w:rFonts w:ascii="Poppins" w:eastAsiaTheme="minorHAnsi" w:hAnsi="Poppins" w:cs="Poppins"/>
          <w:color w:val="000000"/>
          <w:sz w:val="22"/>
          <w:szCs w:val="22"/>
          <w:lang w:eastAsia="en-US"/>
        </w:rPr>
        <w:t>/</w:t>
      </w:r>
      <w:r w:rsidR="00574E04">
        <w:rPr>
          <w:rFonts w:ascii="Poppins" w:eastAsiaTheme="minorHAnsi" w:hAnsi="Poppins" w:cs="Poppins"/>
          <w:color w:val="000000"/>
          <w:sz w:val="22"/>
          <w:szCs w:val="22"/>
          <w:lang w:eastAsia="en-US"/>
        </w:rPr>
        <w:t xml:space="preserve"> </w:t>
      </w:r>
      <w:r w:rsidRPr="007454DA">
        <w:rPr>
          <w:rFonts w:ascii="Poppins" w:eastAsiaTheme="minorHAnsi" w:hAnsi="Poppins" w:cs="Poppins"/>
          <w:color w:val="000000"/>
          <w:sz w:val="22"/>
          <w:szCs w:val="22"/>
          <w:lang w:eastAsia="en-US"/>
        </w:rPr>
        <w:t xml:space="preserve">or Customer First Manager will consider applying the Managing Unreasonable Behaviour </w:t>
      </w:r>
      <w:r w:rsidR="00037086">
        <w:rPr>
          <w:rFonts w:ascii="Poppins" w:eastAsiaTheme="minorHAnsi" w:hAnsi="Poppins" w:cs="Poppins"/>
          <w:color w:val="000000"/>
          <w:sz w:val="22"/>
          <w:szCs w:val="22"/>
          <w:lang w:eastAsia="en-US"/>
        </w:rPr>
        <w:t>P</w:t>
      </w:r>
      <w:r w:rsidRPr="007454DA">
        <w:rPr>
          <w:rFonts w:ascii="Poppins" w:eastAsiaTheme="minorHAnsi" w:hAnsi="Poppins" w:cs="Poppins"/>
          <w:color w:val="000000"/>
          <w:sz w:val="22"/>
          <w:szCs w:val="22"/>
          <w:lang w:eastAsia="en-US"/>
        </w:rPr>
        <w:t>olicy.</w:t>
      </w:r>
    </w:p>
    <w:p w14:paraId="3C82B146" w14:textId="77777777" w:rsidR="006F1CAD" w:rsidRPr="006F1CAD" w:rsidRDefault="006F1CAD" w:rsidP="005B6CD0">
      <w:pPr>
        <w:pStyle w:val="BasicParagraph"/>
        <w:suppressAutoHyphens/>
        <w:spacing w:line="240" w:lineRule="auto"/>
        <w:rPr>
          <w:rFonts w:ascii="Poppins" w:hAnsi="Poppins" w:cs="Poppins"/>
        </w:rPr>
      </w:pPr>
    </w:p>
    <w:p w14:paraId="7CD7962E" w14:textId="29071427" w:rsidR="006F1CAD" w:rsidRPr="00561820" w:rsidRDefault="008929FC" w:rsidP="005B6CD0">
      <w:pPr>
        <w:pStyle w:val="HeadingAlt"/>
        <w:rPr>
          <w:color w:val="002060"/>
        </w:rPr>
      </w:pPr>
      <w:bookmarkStart w:id="23" w:name="_Toc158871166"/>
      <w:r w:rsidRPr="00561820">
        <w:rPr>
          <w:color w:val="002060"/>
        </w:rPr>
        <w:t xml:space="preserve">1.6 </w:t>
      </w:r>
      <w:r w:rsidR="006F1CAD" w:rsidRPr="00561820">
        <w:rPr>
          <w:color w:val="002060"/>
        </w:rPr>
        <w:t xml:space="preserve">Insurance </w:t>
      </w:r>
      <w:r w:rsidR="00A61219" w:rsidRPr="00561820">
        <w:rPr>
          <w:color w:val="002060"/>
        </w:rPr>
        <w:t>c</w:t>
      </w:r>
      <w:r w:rsidR="006F1CAD" w:rsidRPr="00561820">
        <w:rPr>
          <w:color w:val="002060"/>
        </w:rPr>
        <w:t>laims</w:t>
      </w:r>
      <w:bookmarkEnd w:id="23"/>
      <w:r w:rsidR="006F1CAD" w:rsidRPr="00561820">
        <w:rPr>
          <w:color w:val="002060"/>
        </w:rPr>
        <w:t xml:space="preserve"> </w:t>
      </w:r>
    </w:p>
    <w:p w14:paraId="75A9550C" w14:textId="77777777" w:rsidR="006F1CAD" w:rsidRPr="006F1CAD" w:rsidRDefault="006F1CAD" w:rsidP="005B6CD0">
      <w:pPr>
        <w:pStyle w:val="BasicParagraph"/>
        <w:suppressAutoHyphens/>
        <w:spacing w:line="240" w:lineRule="auto"/>
        <w:rPr>
          <w:rFonts w:ascii="Poppins" w:hAnsi="Poppins" w:cs="Poppins"/>
          <w:b/>
          <w:bCs/>
        </w:rPr>
      </w:pPr>
    </w:p>
    <w:p w14:paraId="7C30B4C0" w14:textId="3D12E01D" w:rsidR="006F1CAD" w:rsidRPr="003F7E85" w:rsidRDefault="008329BA" w:rsidP="005B6CD0">
      <w:pPr>
        <w:pStyle w:val="paragraph"/>
        <w:spacing w:before="0" w:beforeAutospacing="0" w:after="0" w:afterAutospacing="0"/>
        <w:textAlignment w:val="baseline"/>
        <w:rPr>
          <w:rFonts w:ascii="Poppins" w:eastAsiaTheme="minorHAnsi" w:hAnsi="Poppins" w:cs="Poppins"/>
          <w:color w:val="000000"/>
          <w:sz w:val="22"/>
          <w:szCs w:val="22"/>
          <w:lang w:eastAsia="en-US"/>
        </w:rPr>
      </w:pPr>
      <w:r>
        <w:rPr>
          <w:rFonts w:ascii="Poppins" w:eastAsiaTheme="minorHAnsi" w:hAnsi="Poppins" w:cs="Poppins"/>
          <w:color w:val="000000"/>
          <w:sz w:val="22"/>
          <w:szCs w:val="22"/>
          <w:lang w:eastAsia="en-US"/>
        </w:rPr>
        <w:t xml:space="preserve">The Authority </w:t>
      </w:r>
      <w:r w:rsidR="006F1CAD" w:rsidRPr="003F7E85">
        <w:rPr>
          <w:rFonts w:ascii="Poppins" w:eastAsiaTheme="minorHAnsi" w:hAnsi="Poppins" w:cs="Poppins"/>
          <w:color w:val="000000"/>
          <w:sz w:val="22"/>
          <w:szCs w:val="22"/>
          <w:lang w:eastAsia="en-US"/>
        </w:rPr>
        <w:t xml:space="preserve">will not </w:t>
      </w:r>
      <w:r w:rsidR="00A61219" w:rsidRPr="003F7E85">
        <w:rPr>
          <w:rFonts w:ascii="Poppins" w:eastAsiaTheme="minorHAnsi" w:hAnsi="Poppins" w:cs="Poppins"/>
          <w:color w:val="000000"/>
          <w:sz w:val="22"/>
          <w:szCs w:val="22"/>
          <w:lang w:eastAsia="en-US"/>
        </w:rPr>
        <w:t>investigate</w:t>
      </w:r>
      <w:r w:rsidR="006F1CAD" w:rsidRPr="003F7E85">
        <w:rPr>
          <w:rFonts w:ascii="Poppins" w:eastAsiaTheme="minorHAnsi" w:hAnsi="Poppins" w:cs="Poppins"/>
          <w:color w:val="000000"/>
          <w:sz w:val="22"/>
          <w:szCs w:val="22"/>
          <w:lang w:eastAsia="en-US"/>
        </w:rPr>
        <w:t xml:space="preserve"> </w:t>
      </w:r>
      <w:r w:rsidR="00CF70F1">
        <w:rPr>
          <w:rFonts w:ascii="Poppins" w:eastAsiaTheme="minorHAnsi" w:hAnsi="Poppins" w:cs="Poppins"/>
          <w:color w:val="000000"/>
          <w:sz w:val="22"/>
          <w:szCs w:val="22"/>
          <w:lang w:eastAsia="en-US"/>
        </w:rPr>
        <w:t>a</w:t>
      </w:r>
      <w:r w:rsidR="006F1CAD" w:rsidRPr="003F7E85">
        <w:rPr>
          <w:rFonts w:ascii="Poppins" w:eastAsiaTheme="minorHAnsi" w:hAnsi="Poppins" w:cs="Poppins"/>
          <w:color w:val="000000"/>
          <w:sz w:val="22"/>
          <w:szCs w:val="22"/>
          <w:lang w:eastAsia="en-US"/>
        </w:rPr>
        <w:t xml:space="preserve"> complaint if the issue is something </w:t>
      </w:r>
      <w:r>
        <w:rPr>
          <w:rFonts w:ascii="Poppins" w:eastAsiaTheme="minorHAnsi" w:hAnsi="Poppins" w:cs="Poppins"/>
          <w:color w:val="000000"/>
          <w:sz w:val="22"/>
          <w:szCs w:val="22"/>
          <w:lang w:eastAsia="en-US"/>
        </w:rPr>
        <w:t>that</w:t>
      </w:r>
      <w:r w:rsidR="006F1CAD" w:rsidRPr="003F7E85">
        <w:rPr>
          <w:rFonts w:ascii="Poppins" w:eastAsiaTheme="minorHAnsi" w:hAnsi="Poppins" w:cs="Poppins"/>
          <w:color w:val="000000"/>
          <w:sz w:val="22"/>
          <w:szCs w:val="22"/>
          <w:lang w:eastAsia="en-US"/>
        </w:rPr>
        <w:t xml:space="preserve"> should </w:t>
      </w:r>
      <w:r>
        <w:rPr>
          <w:rFonts w:ascii="Poppins" w:eastAsiaTheme="minorHAnsi" w:hAnsi="Poppins" w:cs="Poppins"/>
          <w:color w:val="000000"/>
          <w:sz w:val="22"/>
          <w:szCs w:val="22"/>
          <w:lang w:eastAsia="en-US"/>
        </w:rPr>
        <w:t xml:space="preserve">be </w:t>
      </w:r>
      <w:r w:rsidR="006F1CAD" w:rsidRPr="003F7E85">
        <w:rPr>
          <w:rFonts w:ascii="Poppins" w:eastAsiaTheme="minorHAnsi" w:hAnsi="Poppins" w:cs="Poppins"/>
          <w:color w:val="000000"/>
          <w:sz w:val="22"/>
          <w:szCs w:val="22"/>
          <w:lang w:eastAsia="en-US"/>
        </w:rPr>
        <w:t>deal</w:t>
      </w:r>
      <w:r>
        <w:rPr>
          <w:rFonts w:ascii="Poppins" w:eastAsiaTheme="minorHAnsi" w:hAnsi="Poppins" w:cs="Poppins"/>
          <w:color w:val="000000"/>
          <w:sz w:val="22"/>
          <w:szCs w:val="22"/>
          <w:lang w:eastAsia="en-US"/>
        </w:rPr>
        <w:t>t</w:t>
      </w:r>
      <w:r w:rsidR="006F1CAD" w:rsidRPr="003F7E85">
        <w:rPr>
          <w:rFonts w:ascii="Poppins" w:eastAsiaTheme="minorHAnsi" w:hAnsi="Poppins" w:cs="Poppins"/>
          <w:color w:val="000000"/>
          <w:sz w:val="22"/>
          <w:szCs w:val="22"/>
          <w:lang w:eastAsia="en-US"/>
        </w:rPr>
        <w:t xml:space="preserve"> with as an insurance claim against the Authority.  Where this is the case, </w:t>
      </w:r>
      <w:r>
        <w:rPr>
          <w:rFonts w:ascii="Poppins" w:eastAsiaTheme="minorHAnsi" w:hAnsi="Poppins" w:cs="Poppins"/>
          <w:color w:val="000000"/>
          <w:sz w:val="22"/>
          <w:szCs w:val="22"/>
          <w:lang w:eastAsia="en-US"/>
        </w:rPr>
        <w:t>the customer will be</w:t>
      </w:r>
      <w:r w:rsidR="006F1CAD" w:rsidRPr="003F7E85">
        <w:rPr>
          <w:rFonts w:ascii="Poppins" w:eastAsiaTheme="minorHAnsi" w:hAnsi="Poppins" w:cs="Poppins"/>
          <w:color w:val="000000"/>
          <w:sz w:val="22"/>
          <w:szCs w:val="22"/>
          <w:lang w:eastAsia="en-US"/>
        </w:rPr>
        <w:t xml:space="preserve"> advise</w:t>
      </w:r>
      <w:r>
        <w:rPr>
          <w:rFonts w:ascii="Poppins" w:eastAsiaTheme="minorHAnsi" w:hAnsi="Poppins" w:cs="Poppins"/>
          <w:color w:val="000000"/>
          <w:sz w:val="22"/>
          <w:szCs w:val="22"/>
          <w:lang w:eastAsia="en-US"/>
        </w:rPr>
        <w:t>d</w:t>
      </w:r>
      <w:r w:rsidR="006F1CAD" w:rsidRPr="003F7E85">
        <w:rPr>
          <w:rFonts w:ascii="Poppins" w:eastAsiaTheme="minorHAnsi" w:hAnsi="Poppins" w:cs="Poppins"/>
          <w:color w:val="000000"/>
          <w:sz w:val="22"/>
          <w:szCs w:val="22"/>
          <w:lang w:eastAsia="en-US"/>
        </w:rPr>
        <w:t xml:space="preserve"> of </w:t>
      </w:r>
      <w:r>
        <w:rPr>
          <w:rFonts w:ascii="Poppins" w:eastAsiaTheme="minorHAnsi" w:hAnsi="Poppins" w:cs="Poppins"/>
          <w:color w:val="000000"/>
          <w:sz w:val="22"/>
          <w:szCs w:val="22"/>
          <w:lang w:eastAsia="en-US"/>
        </w:rPr>
        <w:t>this</w:t>
      </w:r>
      <w:r w:rsidR="006F1CAD" w:rsidRPr="003F7E85">
        <w:rPr>
          <w:rFonts w:ascii="Poppins" w:eastAsiaTheme="minorHAnsi" w:hAnsi="Poppins" w:cs="Poppins"/>
          <w:color w:val="000000"/>
          <w:sz w:val="22"/>
          <w:szCs w:val="22"/>
          <w:lang w:eastAsia="en-US"/>
        </w:rPr>
        <w:t xml:space="preserve"> decision and the reasons for it.</w:t>
      </w:r>
    </w:p>
    <w:p w14:paraId="6DC31E2E" w14:textId="77777777" w:rsidR="006F1CAD" w:rsidRPr="006F1CAD" w:rsidRDefault="006F1CAD" w:rsidP="006307E8">
      <w:pPr>
        <w:pStyle w:val="BasicParagraph"/>
        <w:suppressAutoHyphens/>
        <w:spacing w:after="113" w:line="240" w:lineRule="auto"/>
        <w:rPr>
          <w:rFonts w:ascii="Poppins" w:hAnsi="Poppins" w:cs="Poppins"/>
          <w:b/>
          <w:bCs/>
        </w:rPr>
      </w:pPr>
    </w:p>
    <w:p w14:paraId="23DEBE09" w14:textId="77777777" w:rsidR="006F1CAD" w:rsidRDefault="006F1CAD" w:rsidP="006307E8">
      <w:pPr>
        <w:rPr>
          <w:b/>
          <w:bCs/>
          <w:color w:val="000000"/>
        </w:rPr>
      </w:pPr>
      <w:r>
        <w:rPr>
          <w:b/>
          <w:bCs/>
        </w:rPr>
        <w:br w:type="page"/>
      </w:r>
    </w:p>
    <w:p w14:paraId="1B763190" w14:textId="77777777" w:rsidR="008929FC" w:rsidRPr="00561820" w:rsidRDefault="006F1CAD" w:rsidP="006307E8">
      <w:pPr>
        <w:pStyle w:val="HeadingAlt"/>
        <w:rPr>
          <w:color w:val="002060"/>
        </w:rPr>
      </w:pPr>
      <w:bookmarkStart w:id="24" w:name="_Toc158871167"/>
      <w:r w:rsidRPr="00561820">
        <w:rPr>
          <w:color w:val="002060"/>
        </w:rPr>
        <w:lastRenderedPageBreak/>
        <w:t>Appendix 2</w:t>
      </w:r>
      <w:bookmarkEnd w:id="24"/>
      <w:r w:rsidRPr="00561820">
        <w:rPr>
          <w:color w:val="002060"/>
        </w:rPr>
        <w:t xml:space="preserve"> </w:t>
      </w:r>
    </w:p>
    <w:p w14:paraId="6E13FBB3" w14:textId="77777777" w:rsidR="008929FC" w:rsidRPr="00561820" w:rsidRDefault="008929FC" w:rsidP="006307E8">
      <w:pPr>
        <w:pStyle w:val="HeadingAlt"/>
        <w:rPr>
          <w:color w:val="002060"/>
        </w:rPr>
      </w:pPr>
    </w:p>
    <w:p w14:paraId="7169CAE9" w14:textId="4A853208" w:rsidR="006F1CAD" w:rsidRPr="00561820" w:rsidRDefault="008929FC" w:rsidP="006307E8">
      <w:pPr>
        <w:pStyle w:val="HeadingAlt"/>
        <w:rPr>
          <w:color w:val="002060"/>
        </w:rPr>
      </w:pPr>
      <w:bookmarkStart w:id="25" w:name="_Toc158871168"/>
      <w:r w:rsidRPr="00561820">
        <w:rPr>
          <w:color w:val="002060"/>
        </w:rPr>
        <w:t>2.1</w:t>
      </w:r>
      <w:r w:rsidR="006F1CAD" w:rsidRPr="00561820">
        <w:rPr>
          <w:color w:val="002060"/>
        </w:rPr>
        <w:t xml:space="preserve"> Customer First Office</w:t>
      </w:r>
      <w:bookmarkEnd w:id="25"/>
      <w:r w:rsidR="006F1CAD" w:rsidRPr="00561820">
        <w:rPr>
          <w:color w:val="002060"/>
        </w:rPr>
        <w:t xml:space="preserve"> </w:t>
      </w:r>
    </w:p>
    <w:p w14:paraId="029A44C2" w14:textId="77777777" w:rsidR="006F1CAD" w:rsidRPr="006F1CAD" w:rsidRDefault="006F1CAD" w:rsidP="006307E8">
      <w:pPr>
        <w:pStyle w:val="BasicParagraph"/>
        <w:suppressAutoHyphens/>
        <w:spacing w:line="240" w:lineRule="auto"/>
        <w:rPr>
          <w:rFonts w:ascii="Poppins" w:hAnsi="Poppins" w:cs="Poppins"/>
          <w:b/>
          <w:bCs/>
        </w:rPr>
      </w:pPr>
    </w:p>
    <w:p w14:paraId="734C808B" w14:textId="3B6D0002" w:rsidR="006F1CAD" w:rsidRPr="003F7E85" w:rsidRDefault="006F1CAD"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3F7E85">
        <w:rPr>
          <w:rFonts w:ascii="Poppins" w:eastAsiaTheme="minorHAnsi" w:hAnsi="Poppins" w:cs="Poppins"/>
          <w:color w:val="000000"/>
          <w:sz w:val="22"/>
          <w:szCs w:val="22"/>
          <w:lang w:eastAsia="en-US"/>
        </w:rPr>
        <w:t xml:space="preserve">All </w:t>
      </w:r>
      <w:r w:rsidR="006C5457">
        <w:rPr>
          <w:rFonts w:ascii="Poppins" w:eastAsiaTheme="minorHAnsi" w:hAnsi="Poppins" w:cs="Poppins"/>
          <w:color w:val="000000"/>
          <w:sz w:val="22"/>
          <w:szCs w:val="22"/>
          <w:lang w:eastAsia="en-US"/>
        </w:rPr>
        <w:t>Authority</w:t>
      </w:r>
      <w:r w:rsidR="00877429">
        <w:rPr>
          <w:rFonts w:ascii="Poppins" w:eastAsiaTheme="minorHAnsi" w:hAnsi="Poppins" w:cs="Poppins"/>
          <w:color w:val="000000"/>
          <w:sz w:val="22"/>
          <w:szCs w:val="22"/>
          <w:lang w:eastAsia="en-US"/>
        </w:rPr>
        <w:t xml:space="preserve"> teams</w:t>
      </w:r>
      <w:r w:rsidRPr="003F7E85">
        <w:rPr>
          <w:rFonts w:ascii="Poppins" w:eastAsiaTheme="minorHAnsi" w:hAnsi="Poppins" w:cs="Poppins"/>
          <w:color w:val="000000"/>
          <w:sz w:val="22"/>
          <w:szCs w:val="22"/>
          <w:lang w:eastAsia="en-US"/>
        </w:rPr>
        <w:t xml:space="preserve"> are responsible and accountable for the services they provide. The </w:t>
      </w:r>
      <w:r w:rsidR="003D085C">
        <w:rPr>
          <w:rFonts w:ascii="Poppins" w:eastAsiaTheme="minorHAnsi" w:hAnsi="Poppins" w:cs="Poppins"/>
          <w:color w:val="000000"/>
          <w:sz w:val="22"/>
          <w:szCs w:val="22"/>
          <w:lang w:eastAsia="en-US"/>
        </w:rPr>
        <w:t>Authority’s</w:t>
      </w:r>
      <w:r w:rsidR="00E36FE7">
        <w:rPr>
          <w:rFonts w:ascii="Poppins" w:eastAsiaTheme="minorHAnsi" w:hAnsi="Poppins" w:cs="Poppins"/>
          <w:color w:val="000000"/>
          <w:sz w:val="22"/>
          <w:szCs w:val="22"/>
          <w:lang w:eastAsia="en-US"/>
        </w:rPr>
        <w:t xml:space="preserve"> Complaints Manager</w:t>
      </w:r>
      <w:r w:rsidRPr="003F7E85">
        <w:rPr>
          <w:rFonts w:ascii="Poppins" w:eastAsiaTheme="minorHAnsi" w:hAnsi="Poppins" w:cs="Poppins"/>
          <w:color w:val="000000"/>
          <w:sz w:val="22"/>
          <w:szCs w:val="22"/>
          <w:lang w:eastAsia="en-US"/>
        </w:rPr>
        <w:t xml:space="preserve"> is responsible for managing the corporate complaints procedure</w:t>
      </w:r>
      <w:r w:rsidR="007A49D0">
        <w:rPr>
          <w:rFonts w:ascii="Poppins" w:eastAsiaTheme="minorHAnsi" w:hAnsi="Poppins" w:cs="Poppins"/>
          <w:color w:val="000000"/>
          <w:sz w:val="22"/>
          <w:szCs w:val="22"/>
          <w:lang w:eastAsia="en-US"/>
        </w:rPr>
        <w:t xml:space="preserve"> and is based within the Customer First Office.</w:t>
      </w:r>
    </w:p>
    <w:p w14:paraId="58EC4BEF" w14:textId="77777777" w:rsidR="006F1CAD" w:rsidRPr="003F7E85" w:rsidRDefault="006F1CAD"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6FBF2760" w14:textId="5D403ABB" w:rsidR="006F1CAD" w:rsidRPr="003F7E85" w:rsidRDefault="008A7F7B"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E14939">
        <w:rPr>
          <w:rFonts w:ascii="Poppins" w:eastAsiaTheme="minorHAnsi" w:hAnsi="Poppins" w:cs="Poppins"/>
          <w:color w:val="000000"/>
          <w:sz w:val="22"/>
          <w:szCs w:val="22"/>
          <w:lang w:eastAsia="en-US"/>
        </w:rPr>
        <w:t>To</w:t>
      </w:r>
      <w:r w:rsidR="006F1CAD" w:rsidRPr="00E14939">
        <w:rPr>
          <w:rFonts w:ascii="Poppins" w:eastAsiaTheme="minorHAnsi" w:hAnsi="Poppins" w:cs="Poppins"/>
          <w:color w:val="000000"/>
          <w:sz w:val="22"/>
          <w:szCs w:val="22"/>
          <w:lang w:eastAsia="en-US"/>
        </w:rPr>
        <w:t xml:space="preserve"> contribute</w:t>
      </w:r>
      <w:r w:rsidR="00436A45" w:rsidRPr="00E14939">
        <w:rPr>
          <w:rFonts w:ascii="Poppins" w:eastAsiaTheme="minorHAnsi" w:hAnsi="Poppins" w:cs="Poppins"/>
          <w:color w:val="000000"/>
          <w:sz w:val="22"/>
          <w:szCs w:val="22"/>
          <w:lang w:eastAsia="en-US"/>
        </w:rPr>
        <w:t xml:space="preserve"> to</w:t>
      </w:r>
      <w:r w:rsidR="006F1CAD" w:rsidRPr="00E14939">
        <w:rPr>
          <w:rFonts w:ascii="Poppins" w:eastAsiaTheme="minorHAnsi" w:hAnsi="Poppins" w:cs="Poppins"/>
          <w:color w:val="000000"/>
          <w:sz w:val="22"/>
          <w:szCs w:val="22"/>
          <w:lang w:eastAsia="en-US"/>
        </w:rPr>
        <w:t xml:space="preserve"> fairness and objectivity, the </w:t>
      </w:r>
      <w:r w:rsidR="008F0373" w:rsidRPr="00E14939">
        <w:rPr>
          <w:rFonts w:ascii="Poppins" w:eastAsiaTheme="minorHAnsi" w:hAnsi="Poppins" w:cs="Poppins"/>
          <w:color w:val="000000"/>
          <w:sz w:val="22"/>
          <w:szCs w:val="22"/>
          <w:lang w:eastAsia="en-US"/>
        </w:rPr>
        <w:t>Authority’s Complaints Manager</w:t>
      </w:r>
      <w:r w:rsidR="006F1CAD" w:rsidRPr="00E14939">
        <w:rPr>
          <w:rFonts w:ascii="Poppins" w:eastAsiaTheme="minorHAnsi" w:hAnsi="Poppins" w:cs="Poppins"/>
          <w:color w:val="000000"/>
          <w:sz w:val="22"/>
          <w:szCs w:val="22"/>
          <w:lang w:eastAsia="en-US"/>
        </w:rPr>
        <w:t xml:space="preserve"> </w:t>
      </w:r>
      <w:r w:rsidR="00677461" w:rsidRPr="00E14939">
        <w:rPr>
          <w:rFonts w:ascii="Poppins" w:eastAsiaTheme="minorHAnsi" w:hAnsi="Poppins" w:cs="Poppins"/>
          <w:color w:val="000000"/>
          <w:sz w:val="22"/>
          <w:szCs w:val="22"/>
          <w:lang w:eastAsia="en-US"/>
        </w:rPr>
        <w:t xml:space="preserve">does not directly deliver </w:t>
      </w:r>
      <w:r w:rsidR="00436A45" w:rsidRPr="00E14939">
        <w:rPr>
          <w:rFonts w:ascii="Poppins" w:eastAsiaTheme="minorHAnsi" w:hAnsi="Poppins" w:cs="Poppins"/>
          <w:color w:val="000000"/>
          <w:sz w:val="22"/>
          <w:szCs w:val="22"/>
          <w:lang w:eastAsia="en-US"/>
        </w:rPr>
        <w:t>front line council services</w:t>
      </w:r>
      <w:r w:rsidR="006F1CAD" w:rsidRPr="00E14939">
        <w:rPr>
          <w:rFonts w:ascii="Poppins" w:eastAsiaTheme="minorHAnsi" w:hAnsi="Poppins" w:cs="Poppins"/>
          <w:color w:val="000000"/>
          <w:sz w:val="22"/>
          <w:szCs w:val="22"/>
          <w:lang w:eastAsia="en-US"/>
        </w:rPr>
        <w:t>.</w:t>
      </w:r>
      <w:r>
        <w:rPr>
          <w:rFonts w:ascii="Poppins" w:eastAsiaTheme="minorHAnsi" w:hAnsi="Poppins" w:cs="Poppins"/>
          <w:color w:val="000000"/>
          <w:sz w:val="22"/>
          <w:szCs w:val="22"/>
          <w:lang w:eastAsia="en-US"/>
        </w:rPr>
        <w:t xml:space="preserve"> </w:t>
      </w:r>
      <w:r w:rsidR="006F1CAD" w:rsidRPr="003F7E85">
        <w:rPr>
          <w:rFonts w:ascii="Poppins" w:eastAsiaTheme="minorHAnsi" w:hAnsi="Poppins" w:cs="Poppins"/>
          <w:color w:val="000000"/>
          <w:sz w:val="22"/>
          <w:szCs w:val="22"/>
          <w:lang w:eastAsia="en-US"/>
        </w:rPr>
        <w:t xml:space="preserve">While fostering good working relationships with key parties, e.g., complainants, </w:t>
      </w:r>
      <w:r w:rsidR="00436A45" w:rsidRPr="00E14939">
        <w:rPr>
          <w:rFonts w:ascii="Poppins" w:eastAsiaTheme="minorHAnsi" w:hAnsi="Poppins" w:cs="Poppins"/>
          <w:color w:val="000000"/>
          <w:sz w:val="22"/>
          <w:szCs w:val="22"/>
          <w:lang w:eastAsia="en-US"/>
        </w:rPr>
        <w:t>council</w:t>
      </w:r>
      <w:r w:rsidR="00436A45">
        <w:rPr>
          <w:rFonts w:ascii="Poppins" w:eastAsiaTheme="minorHAnsi" w:hAnsi="Poppins" w:cs="Poppins"/>
          <w:color w:val="000000"/>
          <w:sz w:val="22"/>
          <w:szCs w:val="22"/>
          <w:lang w:eastAsia="en-US"/>
        </w:rPr>
        <w:t xml:space="preserve"> </w:t>
      </w:r>
      <w:r w:rsidR="006F1CAD" w:rsidRPr="003F7E85">
        <w:rPr>
          <w:rFonts w:ascii="Poppins" w:eastAsiaTheme="minorHAnsi" w:hAnsi="Poppins" w:cs="Poppins"/>
          <w:color w:val="000000"/>
          <w:sz w:val="22"/>
          <w:szCs w:val="22"/>
          <w:lang w:eastAsia="en-US"/>
        </w:rPr>
        <w:t xml:space="preserve">service areas and other agencies, the </w:t>
      </w:r>
      <w:r w:rsidR="00FF6F19" w:rsidRPr="00E14939">
        <w:rPr>
          <w:rFonts w:ascii="Poppins" w:eastAsiaTheme="minorHAnsi" w:hAnsi="Poppins" w:cs="Poppins"/>
          <w:color w:val="000000"/>
          <w:sz w:val="22"/>
          <w:szCs w:val="22"/>
          <w:lang w:eastAsia="en-US"/>
        </w:rPr>
        <w:t>Authority’s</w:t>
      </w:r>
      <w:r w:rsidR="00DA516D">
        <w:rPr>
          <w:rFonts w:ascii="Poppins" w:eastAsiaTheme="minorHAnsi" w:hAnsi="Poppins" w:cs="Poppins"/>
          <w:color w:val="000000"/>
          <w:sz w:val="22"/>
          <w:szCs w:val="22"/>
          <w:lang w:eastAsia="en-US"/>
        </w:rPr>
        <w:t xml:space="preserve"> </w:t>
      </w:r>
      <w:r w:rsidR="00FF6F19" w:rsidRPr="00E14939">
        <w:rPr>
          <w:rFonts w:ascii="Poppins" w:eastAsiaTheme="minorHAnsi" w:hAnsi="Poppins" w:cs="Poppins"/>
          <w:color w:val="000000"/>
          <w:sz w:val="22"/>
          <w:szCs w:val="22"/>
          <w:lang w:eastAsia="en-US"/>
        </w:rPr>
        <w:t xml:space="preserve">Complaints Manager </w:t>
      </w:r>
      <w:r w:rsidR="006F1CAD" w:rsidRPr="003F7E85">
        <w:rPr>
          <w:rFonts w:ascii="Poppins" w:eastAsiaTheme="minorHAnsi" w:hAnsi="Poppins" w:cs="Poppins"/>
          <w:color w:val="000000"/>
          <w:sz w:val="22"/>
          <w:szCs w:val="22"/>
          <w:lang w:eastAsia="en-US"/>
        </w:rPr>
        <w:t xml:space="preserve">will contribute towards promoting the rights of customers to challenge the Authority </w:t>
      </w:r>
      <w:r w:rsidR="003C3CFF" w:rsidRPr="003F7E85">
        <w:rPr>
          <w:rFonts w:ascii="Poppins" w:eastAsiaTheme="minorHAnsi" w:hAnsi="Poppins" w:cs="Poppins"/>
          <w:color w:val="000000"/>
          <w:sz w:val="22"/>
          <w:szCs w:val="22"/>
          <w:lang w:eastAsia="en-US"/>
        </w:rPr>
        <w:t>about</w:t>
      </w:r>
      <w:r w:rsidR="006F1CAD" w:rsidRPr="003F7E85">
        <w:rPr>
          <w:rFonts w:ascii="Poppins" w:eastAsiaTheme="minorHAnsi" w:hAnsi="Poppins" w:cs="Poppins"/>
          <w:color w:val="000000"/>
          <w:sz w:val="22"/>
          <w:szCs w:val="22"/>
          <w:lang w:eastAsia="en-US"/>
        </w:rPr>
        <w:t xml:space="preserve"> the quality of the services it provides. The </w:t>
      </w:r>
      <w:r w:rsidR="00FF6F19" w:rsidRPr="00E14939">
        <w:rPr>
          <w:rFonts w:ascii="Poppins" w:eastAsiaTheme="minorHAnsi" w:hAnsi="Poppins" w:cs="Poppins"/>
          <w:color w:val="000000"/>
          <w:sz w:val="22"/>
          <w:szCs w:val="22"/>
          <w:lang w:eastAsia="en-US"/>
        </w:rPr>
        <w:t>Authority’s</w:t>
      </w:r>
      <w:r w:rsidR="00DA516D">
        <w:rPr>
          <w:rFonts w:ascii="Poppins" w:eastAsiaTheme="minorHAnsi" w:hAnsi="Poppins" w:cs="Poppins"/>
          <w:color w:val="000000"/>
          <w:sz w:val="22"/>
          <w:szCs w:val="22"/>
          <w:lang w:eastAsia="en-US"/>
        </w:rPr>
        <w:t xml:space="preserve"> </w:t>
      </w:r>
      <w:r w:rsidR="00FF6F19" w:rsidRPr="00E14939">
        <w:rPr>
          <w:rFonts w:ascii="Poppins" w:eastAsiaTheme="minorHAnsi" w:hAnsi="Poppins" w:cs="Poppins"/>
          <w:color w:val="000000"/>
          <w:sz w:val="22"/>
          <w:szCs w:val="22"/>
          <w:lang w:eastAsia="en-US"/>
        </w:rPr>
        <w:t xml:space="preserve">Complaints Manager </w:t>
      </w:r>
      <w:r w:rsidR="006F1CAD" w:rsidRPr="003F7E85">
        <w:rPr>
          <w:rFonts w:ascii="Poppins" w:eastAsiaTheme="minorHAnsi" w:hAnsi="Poppins" w:cs="Poppins"/>
          <w:color w:val="000000"/>
          <w:sz w:val="22"/>
          <w:szCs w:val="22"/>
          <w:lang w:eastAsia="en-US"/>
        </w:rPr>
        <w:t>will take an active role in encouraging and facilitating resolution of complaints.</w:t>
      </w:r>
    </w:p>
    <w:p w14:paraId="135679B3" w14:textId="77777777" w:rsidR="006F1CAD" w:rsidRPr="003F7E85" w:rsidRDefault="006F1CAD"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p>
    <w:p w14:paraId="77878A30" w14:textId="68C2BEE4" w:rsidR="006F1CAD" w:rsidRPr="003F7E85" w:rsidRDefault="00DB3237" w:rsidP="006307E8">
      <w:pPr>
        <w:pStyle w:val="paragraph"/>
        <w:spacing w:before="0" w:beforeAutospacing="0" w:after="0" w:afterAutospacing="0"/>
        <w:textAlignment w:val="baseline"/>
        <w:rPr>
          <w:rFonts w:ascii="Poppins" w:eastAsiaTheme="minorHAnsi" w:hAnsi="Poppins" w:cs="Poppins"/>
          <w:color w:val="000000"/>
          <w:sz w:val="22"/>
          <w:szCs w:val="22"/>
          <w:lang w:eastAsia="en-US"/>
        </w:rPr>
      </w:pPr>
      <w:r w:rsidRPr="00E14939">
        <w:rPr>
          <w:rFonts w:ascii="Poppins" w:eastAsiaTheme="minorHAnsi" w:hAnsi="Poppins" w:cs="Poppins"/>
          <w:color w:val="000000"/>
          <w:sz w:val="22"/>
          <w:szCs w:val="22"/>
          <w:lang w:eastAsia="en-US"/>
        </w:rPr>
        <w:t>All c</w:t>
      </w:r>
      <w:r w:rsidR="006F1CAD" w:rsidRPr="00E14939">
        <w:rPr>
          <w:rFonts w:ascii="Poppins" w:eastAsiaTheme="minorHAnsi" w:hAnsi="Poppins" w:cs="Poppins"/>
          <w:color w:val="000000"/>
          <w:sz w:val="22"/>
          <w:szCs w:val="22"/>
          <w:lang w:eastAsia="en-US"/>
        </w:rPr>
        <w:t>omplaints</w:t>
      </w:r>
      <w:r w:rsidR="006F1CAD" w:rsidRPr="003F7E85">
        <w:rPr>
          <w:rFonts w:ascii="Poppins" w:eastAsiaTheme="minorHAnsi" w:hAnsi="Poppins" w:cs="Poppins"/>
          <w:color w:val="000000"/>
          <w:sz w:val="22"/>
          <w:szCs w:val="22"/>
          <w:lang w:eastAsia="en-US"/>
        </w:rPr>
        <w:t xml:space="preserve"> will be managed in line with the Authority’s </w:t>
      </w:r>
      <w:r w:rsidR="008329BA">
        <w:rPr>
          <w:rFonts w:ascii="Poppins" w:eastAsiaTheme="minorHAnsi" w:hAnsi="Poppins" w:cs="Poppins"/>
          <w:color w:val="000000"/>
          <w:sz w:val="22"/>
          <w:szCs w:val="22"/>
          <w:lang w:eastAsia="en-US"/>
        </w:rPr>
        <w:t>C</w:t>
      </w:r>
      <w:r w:rsidR="006F1CAD" w:rsidRPr="003F7E85">
        <w:rPr>
          <w:rFonts w:ascii="Poppins" w:eastAsiaTheme="minorHAnsi" w:hAnsi="Poppins" w:cs="Poppins"/>
          <w:color w:val="000000"/>
          <w:sz w:val="22"/>
          <w:szCs w:val="22"/>
          <w:lang w:eastAsia="en-US"/>
        </w:rPr>
        <w:t xml:space="preserve">ustomer </w:t>
      </w:r>
      <w:r w:rsidR="008329BA">
        <w:rPr>
          <w:rFonts w:ascii="Poppins" w:eastAsiaTheme="minorHAnsi" w:hAnsi="Poppins" w:cs="Poppins"/>
          <w:color w:val="000000"/>
          <w:sz w:val="22"/>
          <w:szCs w:val="22"/>
          <w:lang w:eastAsia="en-US"/>
        </w:rPr>
        <w:t>P</w:t>
      </w:r>
      <w:r w:rsidR="006F1CAD" w:rsidRPr="003F7E85">
        <w:rPr>
          <w:rFonts w:ascii="Poppins" w:eastAsiaTheme="minorHAnsi" w:hAnsi="Poppins" w:cs="Poppins"/>
          <w:color w:val="000000"/>
          <w:sz w:val="22"/>
          <w:szCs w:val="22"/>
          <w:lang w:eastAsia="en-US"/>
        </w:rPr>
        <w:t>romise principles of ‘we listen, we care’</w:t>
      </w:r>
      <w:r w:rsidR="003E3689">
        <w:rPr>
          <w:rFonts w:ascii="Poppins" w:eastAsiaTheme="minorHAnsi" w:hAnsi="Poppins" w:cs="Poppins"/>
          <w:color w:val="000000"/>
          <w:sz w:val="22"/>
          <w:szCs w:val="22"/>
          <w:lang w:eastAsia="en-US"/>
        </w:rPr>
        <w:t>,</w:t>
      </w:r>
      <w:r w:rsidR="006F1CAD" w:rsidRPr="003F7E85">
        <w:rPr>
          <w:rFonts w:ascii="Poppins" w:eastAsiaTheme="minorHAnsi" w:hAnsi="Poppins" w:cs="Poppins"/>
          <w:color w:val="000000"/>
          <w:sz w:val="22"/>
          <w:szCs w:val="22"/>
          <w:lang w:eastAsia="en-US"/>
        </w:rPr>
        <w:t xml:space="preserve"> to ensure the best possible customer experience throughout the process. </w:t>
      </w:r>
    </w:p>
    <w:p w14:paraId="25CD3C30" w14:textId="77777777" w:rsidR="006F1CAD" w:rsidRPr="000A680C" w:rsidRDefault="006F1CAD" w:rsidP="006307E8">
      <w:pPr>
        <w:pStyle w:val="BasicParagraph"/>
        <w:suppressAutoHyphens/>
        <w:spacing w:line="240" w:lineRule="auto"/>
        <w:rPr>
          <w:rFonts w:ascii="Poppins" w:hAnsi="Poppins" w:cs="Poppins"/>
          <w:color w:val="auto"/>
        </w:rPr>
      </w:pPr>
    </w:p>
    <w:p w14:paraId="4D8AD4E1" w14:textId="754B423E" w:rsidR="006F1CAD" w:rsidRPr="00561820" w:rsidRDefault="008929FC" w:rsidP="006307E8">
      <w:pPr>
        <w:pStyle w:val="HeadingAlt"/>
        <w:rPr>
          <w:color w:val="002060"/>
        </w:rPr>
      </w:pPr>
      <w:bookmarkStart w:id="26" w:name="_Toc158871169"/>
      <w:r w:rsidRPr="00561820">
        <w:rPr>
          <w:color w:val="002060"/>
        </w:rPr>
        <w:t xml:space="preserve">2.2 </w:t>
      </w:r>
      <w:r w:rsidR="00206774" w:rsidRPr="00561820">
        <w:rPr>
          <w:color w:val="002060"/>
        </w:rPr>
        <w:t>Governance</w:t>
      </w:r>
      <w:bookmarkEnd w:id="26"/>
    </w:p>
    <w:p w14:paraId="6215949A" w14:textId="77777777" w:rsidR="006F1CAD" w:rsidRPr="000A680C" w:rsidRDefault="006F1CAD" w:rsidP="006307E8">
      <w:pPr>
        <w:pStyle w:val="BasicParagraph"/>
        <w:suppressAutoHyphens/>
        <w:spacing w:line="240" w:lineRule="auto"/>
        <w:rPr>
          <w:rFonts w:ascii="Poppins" w:hAnsi="Poppins" w:cs="Poppins"/>
          <w:b/>
          <w:color w:val="auto"/>
        </w:rPr>
      </w:pPr>
    </w:p>
    <w:p w14:paraId="6A8885F8" w14:textId="7A8CAB45" w:rsidR="00253359" w:rsidRPr="000A680C" w:rsidRDefault="00253359" w:rsidP="00FF4093">
      <w:pPr>
        <w:pStyle w:val="Default"/>
        <w:rPr>
          <w:rFonts w:ascii="Poppins" w:hAnsi="Poppins" w:cs="Poppins"/>
          <w:bCs/>
          <w:color w:val="auto"/>
          <w:sz w:val="22"/>
          <w:szCs w:val="22"/>
        </w:rPr>
      </w:pPr>
      <w:r w:rsidRPr="000A680C">
        <w:rPr>
          <w:rFonts w:ascii="Poppins" w:hAnsi="Poppins" w:cs="Poppins"/>
          <w:bCs/>
          <w:color w:val="auto"/>
          <w:sz w:val="22"/>
          <w:szCs w:val="22"/>
        </w:rPr>
        <w:t xml:space="preserve">This procedure is governed by the Authority’s wider </w:t>
      </w:r>
      <w:r w:rsidR="004D7C49" w:rsidRPr="000A680C">
        <w:rPr>
          <w:rFonts w:ascii="Poppins" w:hAnsi="Poppins" w:cs="Poppins"/>
          <w:bCs/>
          <w:color w:val="auto"/>
          <w:sz w:val="22"/>
          <w:szCs w:val="22"/>
        </w:rPr>
        <w:t>policies</w:t>
      </w:r>
      <w:r w:rsidRPr="000A680C">
        <w:rPr>
          <w:rFonts w:ascii="Poppins" w:hAnsi="Poppins" w:cs="Poppins"/>
          <w:bCs/>
          <w:color w:val="auto"/>
          <w:sz w:val="22"/>
          <w:szCs w:val="22"/>
        </w:rPr>
        <w:t xml:space="preserve"> and practices and its Constitution. The Complaint Handling </w:t>
      </w:r>
      <w:r w:rsidR="004D7C49" w:rsidRPr="000A680C">
        <w:rPr>
          <w:rFonts w:ascii="Poppins" w:hAnsi="Poppins" w:cs="Poppins"/>
          <w:bCs/>
          <w:color w:val="auto"/>
          <w:sz w:val="22"/>
          <w:szCs w:val="22"/>
        </w:rPr>
        <w:t>Codes,</w:t>
      </w:r>
      <w:r w:rsidRPr="000A680C">
        <w:rPr>
          <w:rFonts w:ascii="Poppins" w:hAnsi="Poppins" w:cs="Poppins"/>
          <w:bCs/>
          <w:color w:val="auto"/>
          <w:sz w:val="22"/>
          <w:szCs w:val="22"/>
        </w:rPr>
        <w:t xml:space="preserve"> 2024</w:t>
      </w:r>
      <w:r w:rsidR="004D7C49" w:rsidRPr="000A680C">
        <w:rPr>
          <w:rFonts w:ascii="Poppins" w:hAnsi="Poppins" w:cs="Poppins"/>
          <w:bCs/>
          <w:color w:val="auto"/>
          <w:sz w:val="22"/>
          <w:szCs w:val="22"/>
        </w:rPr>
        <w:t>,</w:t>
      </w:r>
      <w:r w:rsidRPr="000A680C">
        <w:rPr>
          <w:rFonts w:ascii="Poppins" w:hAnsi="Poppins" w:cs="Poppins"/>
          <w:bCs/>
          <w:color w:val="auto"/>
          <w:sz w:val="22"/>
          <w:szCs w:val="22"/>
        </w:rPr>
        <w:t xml:space="preserve"> from both the Local Gov</w:t>
      </w:r>
      <w:r w:rsidR="004D7C49" w:rsidRPr="000A680C">
        <w:rPr>
          <w:rFonts w:ascii="Poppins" w:hAnsi="Poppins" w:cs="Poppins"/>
          <w:bCs/>
          <w:color w:val="auto"/>
          <w:sz w:val="22"/>
          <w:szCs w:val="22"/>
        </w:rPr>
        <w:t>ernment</w:t>
      </w:r>
      <w:r w:rsidRPr="000A680C">
        <w:rPr>
          <w:rFonts w:ascii="Poppins" w:hAnsi="Poppins" w:cs="Poppins"/>
          <w:bCs/>
          <w:color w:val="auto"/>
          <w:sz w:val="22"/>
          <w:szCs w:val="22"/>
        </w:rPr>
        <w:t xml:space="preserve"> and Social Care Ombu</w:t>
      </w:r>
      <w:r w:rsidR="004D7C49" w:rsidRPr="000A680C">
        <w:rPr>
          <w:rFonts w:ascii="Poppins" w:hAnsi="Poppins" w:cs="Poppins"/>
          <w:bCs/>
          <w:color w:val="auto"/>
          <w:sz w:val="22"/>
          <w:szCs w:val="22"/>
        </w:rPr>
        <w:t xml:space="preserve">dsman </w:t>
      </w:r>
      <w:r w:rsidRPr="000A680C">
        <w:rPr>
          <w:rFonts w:ascii="Poppins" w:hAnsi="Poppins" w:cs="Poppins"/>
          <w:bCs/>
          <w:color w:val="auto"/>
          <w:sz w:val="22"/>
          <w:szCs w:val="22"/>
        </w:rPr>
        <w:t>and Housing Ombudsman</w:t>
      </w:r>
      <w:r w:rsidR="004D7C49" w:rsidRPr="000A680C">
        <w:rPr>
          <w:rFonts w:ascii="Poppins" w:hAnsi="Poppins" w:cs="Poppins"/>
          <w:bCs/>
          <w:color w:val="auto"/>
          <w:sz w:val="22"/>
          <w:szCs w:val="22"/>
        </w:rPr>
        <w:t>,</w:t>
      </w:r>
      <w:r w:rsidRPr="000A680C">
        <w:rPr>
          <w:rFonts w:ascii="Poppins" w:hAnsi="Poppins" w:cs="Poppins"/>
          <w:bCs/>
          <w:color w:val="auto"/>
          <w:sz w:val="22"/>
          <w:szCs w:val="22"/>
        </w:rPr>
        <w:t xml:space="preserve"> are both used to </w:t>
      </w:r>
      <w:r w:rsidR="004D7C49" w:rsidRPr="000A680C">
        <w:rPr>
          <w:rFonts w:ascii="Poppins" w:hAnsi="Poppins" w:cs="Poppins"/>
          <w:bCs/>
          <w:color w:val="auto"/>
          <w:sz w:val="22"/>
          <w:szCs w:val="22"/>
        </w:rPr>
        <w:t>inform the approach and standards set out in this procedure.</w:t>
      </w:r>
    </w:p>
    <w:p w14:paraId="161A9343" w14:textId="77777777" w:rsidR="00253359" w:rsidRPr="000A680C" w:rsidRDefault="00253359" w:rsidP="00FF4093">
      <w:pPr>
        <w:pStyle w:val="Default"/>
        <w:rPr>
          <w:rFonts w:ascii="Poppins" w:hAnsi="Poppins" w:cs="Poppins"/>
          <w:bCs/>
          <w:color w:val="auto"/>
          <w:sz w:val="22"/>
          <w:szCs w:val="22"/>
        </w:rPr>
      </w:pPr>
    </w:p>
    <w:p w14:paraId="5E2B0820" w14:textId="2D461255" w:rsidR="004D7C49" w:rsidRPr="000A680C" w:rsidRDefault="004D7C49" w:rsidP="004D7C49">
      <w:pPr>
        <w:pStyle w:val="Default"/>
        <w:rPr>
          <w:rFonts w:ascii="Poppins" w:hAnsi="Poppins" w:cs="Poppins"/>
          <w:color w:val="auto"/>
          <w:sz w:val="22"/>
          <w:szCs w:val="22"/>
        </w:rPr>
      </w:pPr>
      <w:r w:rsidRPr="000A680C">
        <w:rPr>
          <w:rFonts w:ascii="Poppins" w:hAnsi="Poppins" w:cs="Poppins"/>
          <w:bCs/>
          <w:color w:val="auto"/>
          <w:sz w:val="22"/>
          <w:szCs w:val="22"/>
        </w:rPr>
        <w:t>Annually,</w:t>
      </w:r>
      <w:r w:rsidR="00253359" w:rsidRPr="000A680C">
        <w:rPr>
          <w:rFonts w:ascii="Poppins" w:hAnsi="Poppins" w:cs="Poppins"/>
          <w:bCs/>
          <w:color w:val="auto"/>
          <w:sz w:val="22"/>
          <w:szCs w:val="22"/>
        </w:rPr>
        <w:t xml:space="preserve"> the Authority will complete </w:t>
      </w:r>
      <w:r w:rsidRPr="000A680C">
        <w:rPr>
          <w:rFonts w:ascii="Poppins" w:hAnsi="Poppins" w:cs="Poppins"/>
          <w:bCs/>
          <w:color w:val="auto"/>
          <w:sz w:val="22"/>
          <w:szCs w:val="22"/>
        </w:rPr>
        <w:t>self-assessments</w:t>
      </w:r>
      <w:r w:rsidR="00253359" w:rsidRPr="000A680C">
        <w:rPr>
          <w:rFonts w:ascii="Poppins" w:hAnsi="Poppins" w:cs="Poppins"/>
          <w:bCs/>
          <w:color w:val="auto"/>
          <w:sz w:val="22"/>
          <w:szCs w:val="22"/>
        </w:rPr>
        <w:t xml:space="preserve"> </w:t>
      </w:r>
      <w:r w:rsidRPr="000A680C">
        <w:rPr>
          <w:rFonts w:ascii="Poppins" w:hAnsi="Poppins" w:cs="Poppins"/>
          <w:color w:val="auto"/>
          <w:sz w:val="22"/>
          <w:szCs w:val="22"/>
        </w:rPr>
        <w:t>against both Ombudsman Codes, to ensure its complaint handling remains in line with requirements.</w:t>
      </w:r>
    </w:p>
    <w:p w14:paraId="787F7BFE" w14:textId="6A54A1E8" w:rsidR="00253359" w:rsidRPr="000A680C" w:rsidRDefault="00253359" w:rsidP="00FF4093">
      <w:pPr>
        <w:pStyle w:val="Default"/>
        <w:rPr>
          <w:rFonts w:ascii="Poppins" w:hAnsi="Poppins" w:cs="Poppins"/>
          <w:bCs/>
          <w:color w:val="auto"/>
          <w:sz w:val="22"/>
          <w:szCs w:val="22"/>
        </w:rPr>
      </w:pPr>
    </w:p>
    <w:p w14:paraId="23202005" w14:textId="1288686B" w:rsidR="00FF4093" w:rsidRPr="000A680C" w:rsidRDefault="005D1B5A" w:rsidP="00FF4093">
      <w:pPr>
        <w:pStyle w:val="Default"/>
        <w:rPr>
          <w:rFonts w:ascii="Poppins" w:hAnsi="Poppins" w:cs="Poppins"/>
          <w:color w:val="auto"/>
          <w:sz w:val="22"/>
          <w:szCs w:val="22"/>
        </w:rPr>
      </w:pPr>
      <w:r w:rsidRPr="000A680C">
        <w:rPr>
          <w:rFonts w:ascii="Poppins" w:hAnsi="Poppins" w:cs="Poppins"/>
          <w:bCs/>
          <w:color w:val="auto"/>
          <w:sz w:val="22"/>
          <w:szCs w:val="22"/>
        </w:rPr>
        <w:t xml:space="preserve">The </w:t>
      </w:r>
      <w:r w:rsidR="00DA4143" w:rsidRPr="000A680C">
        <w:rPr>
          <w:rFonts w:ascii="Poppins" w:hAnsi="Poppins" w:cs="Poppins"/>
          <w:bCs/>
          <w:color w:val="auto"/>
          <w:sz w:val="22"/>
          <w:szCs w:val="22"/>
        </w:rPr>
        <w:t>Authority</w:t>
      </w:r>
      <w:r w:rsidRPr="000A680C">
        <w:rPr>
          <w:rFonts w:ascii="Poppins" w:hAnsi="Poppins" w:cs="Poppins"/>
          <w:bCs/>
          <w:color w:val="auto"/>
          <w:sz w:val="22"/>
          <w:szCs w:val="22"/>
        </w:rPr>
        <w:t xml:space="preserve"> has a </w:t>
      </w:r>
      <w:r w:rsidR="002301E9" w:rsidRPr="000A680C">
        <w:rPr>
          <w:rFonts w:ascii="Poppins" w:hAnsi="Poppins" w:cs="Poppins"/>
          <w:bCs/>
          <w:color w:val="auto"/>
          <w:sz w:val="22"/>
          <w:szCs w:val="22"/>
        </w:rPr>
        <w:t>C</w:t>
      </w:r>
      <w:r w:rsidR="00DA4143" w:rsidRPr="000A680C">
        <w:rPr>
          <w:rFonts w:ascii="Poppins" w:hAnsi="Poppins" w:cs="Poppins"/>
          <w:bCs/>
          <w:color w:val="auto"/>
          <w:sz w:val="22"/>
          <w:szCs w:val="22"/>
        </w:rPr>
        <w:t xml:space="preserve">omplaint </w:t>
      </w:r>
      <w:r w:rsidR="002301E9" w:rsidRPr="000A680C">
        <w:rPr>
          <w:rFonts w:ascii="Poppins" w:hAnsi="Poppins" w:cs="Poppins"/>
          <w:bCs/>
          <w:color w:val="auto"/>
          <w:sz w:val="22"/>
          <w:szCs w:val="22"/>
        </w:rPr>
        <w:t>G</w:t>
      </w:r>
      <w:r w:rsidR="00973CC6" w:rsidRPr="000A680C">
        <w:rPr>
          <w:rFonts w:ascii="Poppins" w:hAnsi="Poppins" w:cs="Poppins"/>
          <w:bCs/>
          <w:color w:val="auto"/>
          <w:sz w:val="22"/>
          <w:szCs w:val="22"/>
        </w:rPr>
        <w:t xml:space="preserve">overnance </w:t>
      </w:r>
      <w:r w:rsidR="002301E9" w:rsidRPr="000A680C">
        <w:rPr>
          <w:rFonts w:ascii="Poppins" w:hAnsi="Poppins" w:cs="Poppins"/>
          <w:bCs/>
          <w:color w:val="auto"/>
          <w:sz w:val="22"/>
          <w:szCs w:val="22"/>
        </w:rPr>
        <w:t>F</w:t>
      </w:r>
      <w:r w:rsidR="00973CC6" w:rsidRPr="000A680C">
        <w:rPr>
          <w:rFonts w:ascii="Poppins" w:hAnsi="Poppins" w:cs="Poppins"/>
          <w:bCs/>
          <w:color w:val="auto"/>
          <w:sz w:val="22"/>
          <w:szCs w:val="22"/>
        </w:rPr>
        <w:t xml:space="preserve">ramework </w:t>
      </w:r>
      <w:r w:rsidR="000567B9" w:rsidRPr="000A680C">
        <w:rPr>
          <w:rFonts w:ascii="Poppins" w:hAnsi="Poppins" w:cs="Poppins"/>
          <w:bCs/>
          <w:color w:val="auto"/>
          <w:sz w:val="22"/>
          <w:szCs w:val="22"/>
        </w:rPr>
        <w:t xml:space="preserve">which sets out how </w:t>
      </w:r>
      <w:r w:rsidR="0009579D" w:rsidRPr="000A680C">
        <w:rPr>
          <w:rFonts w:ascii="Poppins" w:hAnsi="Poppins" w:cs="Poppins"/>
          <w:bCs/>
          <w:color w:val="auto"/>
          <w:sz w:val="22"/>
          <w:szCs w:val="22"/>
        </w:rPr>
        <w:t xml:space="preserve">corporate </w:t>
      </w:r>
      <w:r w:rsidR="000567B9" w:rsidRPr="000A680C">
        <w:rPr>
          <w:rFonts w:ascii="Poppins" w:hAnsi="Poppins" w:cs="Poppins"/>
          <w:bCs/>
          <w:color w:val="auto"/>
          <w:sz w:val="22"/>
          <w:szCs w:val="22"/>
        </w:rPr>
        <w:t>complaints are</w:t>
      </w:r>
      <w:r w:rsidR="00DA4143" w:rsidRPr="000A680C">
        <w:rPr>
          <w:rFonts w:ascii="Poppins" w:hAnsi="Poppins" w:cs="Poppins"/>
          <w:bCs/>
          <w:color w:val="auto"/>
          <w:sz w:val="22"/>
          <w:szCs w:val="22"/>
        </w:rPr>
        <w:t xml:space="preserve"> monitored, reported, reviewed and escalated.</w:t>
      </w:r>
      <w:r w:rsidR="0009579D" w:rsidRPr="000A680C">
        <w:rPr>
          <w:rFonts w:ascii="Poppins" w:hAnsi="Poppins" w:cs="Poppins"/>
          <w:bCs/>
          <w:color w:val="auto"/>
          <w:sz w:val="22"/>
          <w:szCs w:val="22"/>
        </w:rPr>
        <w:t xml:space="preserve"> </w:t>
      </w:r>
      <w:r w:rsidR="00FF4093" w:rsidRPr="000A680C">
        <w:rPr>
          <w:rFonts w:ascii="Poppins" w:hAnsi="Poppins" w:cs="Poppins"/>
          <w:bCs/>
          <w:color w:val="auto"/>
          <w:sz w:val="22"/>
          <w:szCs w:val="22"/>
        </w:rPr>
        <w:t xml:space="preserve">The Framework also shows the minimum standards for </w:t>
      </w:r>
      <w:r w:rsidR="00FF4093" w:rsidRPr="000A680C">
        <w:rPr>
          <w:rFonts w:ascii="Poppins" w:hAnsi="Poppins" w:cs="Poppins"/>
          <w:color w:val="auto"/>
          <w:sz w:val="22"/>
          <w:szCs w:val="22"/>
        </w:rPr>
        <w:t>the Authority to report wider learning and improvements from complaints to stakeholders, such as residents and relevant committees.</w:t>
      </w:r>
    </w:p>
    <w:p w14:paraId="61525CC5" w14:textId="3602C3D9" w:rsidR="00FF4093" w:rsidRPr="000A680C" w:rsidRDefault="00FF4093" w:rsidP="00FF4093">
      <w:pPr>
        <w:pStyle w:val="Default"/>
        <w:rPr>
          <w:rFonts w:ascii="Poppins" w:hAnsi="Poppins" w:cs="Poppins"/>
          <w:color w:val="auto"/>
          <w:sz w:val="22"/>
          <w:szCs w:val="22"/>
        </w:rPr>
      </w:pPr>
      <w:r w:rsidRPr="000A680C">
        <w:rPr>
          <w:rFonts w:ascii="Poppins" w:hAnsi="Poppins" w:cs="Poppins"/>
          <w:color w:val="auto"/>
          <w:sz w:val="22"/>
          <w:szCs w:val="22"/>
        </w:rPr>
        <w:t xml:space="preserve"> </w:t>
      </w:r>
    </w:p>
    <w:p w14:paraId="016D7E59" w14:textId="69BBE6E1" w:rsidR="005D1B5A" w:rsidRPr="000A680C" w:rsidRDefault="0009579D" w:rsidP="006307E8">
      <w:pPr>
        <w:pStyle w:val="BasicParagraph"/>
        <w:suppressAutoHyphens/>
        <w:spacing w:line="240" w:lineRule="auto"/>
        <w:rPr>
          <w:rFonts w:ascii="Poppins" w:hAnsi="Poppins" w:cs="Poppins"/>
          <w:bCs/>
          <w:color w:val="auto"/>
        </w:rPr>
      </w:pPr>
      <w:r w:rsidRPr="000A680C">
        <w:rPr>
          <w:rFonts w:ascii="Poppins" w:hAnsi="Poppins" w:cs="Poppins"/>
          <w:bCs/>
          <w:color w:val="auto"/>
        </w:rPr>
        <w:t>This is in addition to service specific requirements from individual inspecting or governing bodies such as the Housing Ombudsman</w:t>
      </w:r>
      <w:r w:rsidR="005A714A" w:rsidRPr="000A680C">
        <w:rPr>
          <w:rFonts w:ascii="Poppins" w:hAnsi="Poppins" w:cs="Poppins"/>
          <w:bCs/>
          <w:color w:val="auto"/>
        </w:rPr>
        <w:t xml:space="preserve"> </w:t>
      </w:r>
      <w:r w:rsidR="005A714A" w:rsidRPr="000A680C">
        <w:rPr>
          <w:rFonts w:ascii="Poppins" w:hAnsi="Poppins" w:cs="Poppins"/>
          <w:color w:val="auto"/>
        </w:rPr>
        <w:t>o</w:t>
      </w:r>
      <w:r w:rsidR="254C637B" w:rsidRPr="000A680C">
        <w:rPr>
          <w:rFonts w:ascii="Poppins" w:hAnsi="Poppins" w:cs="Poppins"/>
          <w:color w:val="auto"/>
        </w:rPr>
        <w:t>r</w:t>
      </w:r>
      <w:r w:rsidR="005A714A" w:rsidRPr="000A680C">
        <w:rPr>
          <w:rFonts w:ascii="Poppins" w:hAnsi="Poppins" w:cs="Poppins"/>
          <w:bCs/>
          <w:color w:val="auto"/>
        </w:rPr>
        <w:t xml:space="preserve"> landlord services</w:t>
      </w:r>
      <w:r w:rsidRPr="000A680C">
        <w:rPr>
          <w:rFonts w:ascii="Poppins" w:hAnsi="Poppins" w:cs="Poppins"/>
          <w:bCs/>
          <w:color w:val="auto"/>
        </w:rPr>
        <w:t xml:space="preserve">. Individual </w:t>
      </w:r>
      <w:r w:rsidR="005A714A" w:rsidRPr="000A680C">
        <w:rPr>
          <w:rFonts w:ascii="Poppins" w:hAnsi="Poppins" w:cs="Poppins"/>
          <w:bCs/>
          <w:color w:val="auto"/>
        </w:rPr>
        <w:t>A</w:t>
      </w:r>
      <w:r w:rsidRPr="000A680C">
        <w:rPr>
          <w:rFonts w:ascii="Poppins" w:hAnsi="Poppins" w:cs="Poppins"/>
          <w:bCs/>
          <w:color w:val="auto"/>
        </w:rPr>
        <w:t>uthority services will have records of these requirements and activities.</w:t>
      </w:r>
    </w:p>
    <w:p w14:paraId="35B6148D" w14:textId="77777777" w:rsidR="00F748F2" w:rsidRPr="000A680C" w:rsidRDefault="00F748F2" w:rsidP="006307E8">
      <w:pPr>
        <w:pStyle w:val="BasicParagraph"/>
        <w:suppressAutoHyphens/>
        <w:spacing w:line="240" w:lineRule="auto"/>
        <w:rPr>
          <w:rFonts w:ascii="Poppins" w:hAnsi="Poppins" w:cs="Poppins"/>
          <w:b/>
          <w:color w:val="auto"/>
        </w:rPr>
      </w:pPr>
    </w:p>
    <w:p w14:paraId="78D4FFFB" w14:textId="691E9E97" w:rsidR="00253359" w:rsidRPr="003621BC" w:rsidRDefault="00253359" w:rsidP="006307E8">
      <w:pPr>
        <w:pStyle w:val="BasicParagraph"/>
        <w:suppressAutoHyphens/>
        <w:spacing w:line="240" w:lineRule="auto"/>
        <w:rPr>
          <w:rFonts w:ascii="Poppins" w:hAnsi="Poppins" w:cs="Poppins"/>
          <w:bCs/>
          <w:color w:val="auto"/>
        </w:rPr>
      </w:pPr>
      <w:r w:rsidRPr="003621BC">
        <w:rPr>
          <w:rFonts w:ascii="Poppins" w:hAnsi="Poppins" w:cs="Poppins"/>
          <w:bCs/>
          <w:color w:val="auto"/>
        </w:rPr>
        <w:lastRenderedPageBreak/>
        <w:t>The Complaint Governance Framework is kept under constant review by the Authority’s Complaint Manager.</w:t>
      </w:r>
    </w:p>
    <w:p w14:paraId="27DDDBC4" w14:textId="77777777" w:rsidR="00253359" w:rsidRPr="003621BC" w:rsidRDefault="00253359" w:rsidP="006307E8">
      <w:pPr>
        <w:pStyle w:val="BasicParagraph"/>
        <w:suppressAutoHyphens/>
        <w:spacing w:line="240" w:lineRule="auto"/>
        <w:rPr>
          <w:rFonts w:ascii="Poppins" w:hAnsi="Poppins" w:cs="Poppins"/>
          <w:b/>
          <w:color w:val="auto"/>
        </w:rPr>
      </w:pPr>
    </w:p>
    <w:p w14:paraId="1726BF1E" w14:textId="417F5E64" w:rsidR="0009579D" w:rsidRPr="00687091" w:rsidRDefault="0009579D" w:rsidP="0009579D">
      <w:pPr>
        <w:pStyle w:val="Default"/>
        <w:rPr>
          <w:rFonts w:ascii="Poppins" w:hAnsi="Poppins" w:cs="Poppins"/>
          <w:color w:val="auto"/>
          <w:sz w:val="22"/>
          <w:szCs w:val="22"/>
        </w:rPr>
      </w:pPr>
      <w:r w:rsidRPr="00851265">
        <w:rPr>
          <w:rFonts w:ascii="Poppins" w:hAnsi="Poppins" w:cs="Poppins"/>
          <w:color w:val="auto"/>
          <w:sz w:val="22"/>
          <w:szCs w:val="22"/>
        </w:rPr>
        <w:t xml:space="preserve">A positive complaint handling culture is integral to the effectiveness with which Authorities will resolve disputes. The Authority will use complaints as a source of </w:t>
      </w:r>
      <w:r w:rsidRPr="00687091">
        <w:rPr>
          <w:rFonts w:ascii="Poppins" w:hAnsi="Poppins" w:cs="Poppins"/>
          <w:color w:val="auto"/>
          <w:sz w:val="22"/>
          <w:szCs w:val="22"/>
        </w:rPr>
        <w:t xml:space="preserve">intelligence to identify issues and introduce positive changes in service delivery. </w:t>
      </w:r>
    </w:p>
    <w:p w14:paraId="5FC6AF80" w14:textId="77777777" w:rsidR="0009579D" w:rsidRPr="00687091" w:rsidRDefault="0009579D" w:rsidP="006307E8">
      <w:pPr>
        <w:pStyle w:val="BasicParagraph"/>
        <w:suppressAutoHyphens/>
        <w:spacing w:line="240" w:lineRule="auto"/>
        <w:rPr>
          <w:rFonts w:ascii="Poppins" w:hAnsi="Poppins" w:cs="Poppins"/>
          <w:b/>
          <w:color w:val="auto"/>
        </w:rPr>
      </w:pPr>
    </w:p>
    <w:p w14:paraId="6E8276E5" w14:textId="48F193D3" w:rsidR="00B402F5" w:rsidRPr="00850895" w:rsidRDefault="00B402F5" w:rsidP="0066056C">
      <w:pPr>
        <w:pStyle w:val="BasicParagraph"/>
        <w:numPr>
          <w:ilvl w:val="0"/>
          <w:numId w:val="13"/>
        </w:numPr>
        <w:suppressAutoHyphens/>
        <w:spacing w:line="240" w:lineRule="auto"/>
        <w:rPr>
          <w:rFonts w:ascii="Poppins" w:hAnsi="Poppins" w:cs="Poppins"/>
          <w:bCs/>
          <w:color w:val="auto"/>
        </w:rPr>
      </w:pPr>
      <w:bookmarkStart w:id="27" w:name="_Hlk159314164"/>
      <w:r w:rsidRPr="00850895">
        <w:rPr>
          <w:rFonts w:ascii="Poppins" w:hAnsi="Poppins" w:cs="Poppins"/>
          <w:bCs/>
          <w:color w:val="auto"/>
        </w:rPr>
        <w:t xml:space="preserve">The </w:t>
      </w:r>
      <w:r w:rsidR="0066056C" w:rsidRPr="00850895">
        <w:rPr>
          <w:rFonts w:ascii="Poppins" w:hAnsi="Poppins" w:cs="Poppins"/>
          <w:bCs/>
          <w:color w:val="auto"/>
        </w:rPr>
        <w:t>(</w:t>
      </w:r>
      <w:bookmarkStart w:id="28" w:name="_Int_UKs8KPgR"/>
      <w:r w:rsidR="0066056C" w:rsidRPr="00850895">
        <w:rPr>
          <w:rFonts w:ascii="Poppins" w:hAnsi="Poppins" w:cs="Poppins"/>
          <w:bCs/>
          <w:color w:val="auto"/>
        </w:rPr>
        <w:t>MRC</w:t>
      </w:r>
      <w:bookmarkEnd w:id="28"/>
      <w:r w:rsidR="0066056C" w:rsidRPr="00850895">
        <w:rPr>
          <w:rFonts w:ascii="Poppins" w:hAnsi="Poppins" w:cs="Poppins"/>
          <w:bCs/>
          <w:color w:val="auto"/>
        </w:rPr>
        <w:t xml:space="preserve">) </w:t>
      </w:r>
      <w:r w:rsidRPr="00850895">
        <w:rPr>
          <w:rFonts w:ascii="Poppins" w:hAnsi="Poppins" w:cs="Poppins"/>
          <w:bCs/>
          <w:color w:val="auto"/>
        </w:rPr>
        <w:t xml:space="preserve">Member Responsible for </w:t>
      </w:r>
      <w:r w:rsidR="009A4A4F" w:rsidRPr="00850895">
        <w:rPr>
          <w:rFonts w:ascii="Poppins" w:hAnsi="Poppins" w:cs="Poppins"/>
          <w:bCs/>
          <w:color w:val="auto"/>
        </w:rPr>
        <w:t>c</w:t>
      </w:r>
      <w:r w:rsidR="00F9432C" w:rsidRPr="00850895">
        <w:rPr>
          <w:rFonts w:ascii="Poppins" w:hAnsi="Poppins" w:cs="Poppins"/>
          <w:bCs/>
          <w:color w:val="auto"/>
        </w:rPr>
        <w:t xml:space="preserve">orporate </w:t>
      </w:r>
      <w:r w:rsidR="00850895" w:rsidRPr="00850895">
        <w:rPr>
          <w:rFonts w:ascii="Poppins" w:hAnsi="Poppins" w:cs="Poppins"/>
          <w:bCs/>
          <w:color w:val="auto"/>
        </w:rPr>
        <w:t>c</w:t>
      </w:r>
      <w:r w:rsidRPr="00850895">
        <w:rPr>
          <w:rFonts w:ascii="Poppins" w:hAnsi="Poppins" w:cs="Poppins"/>
          <w:bCs/>
          <w:color w:val="auto"/>
        </w:rPr>
        <w:t xml:space="preserve">omplaints is the </w:t>
      </w:r>
      <w:r w:rsidR="0066056C" w:rsidRPr="00850895">
        <w:rPr>
          <w:rFonts w:ascii="Poppins" w:hAnsi="Poppins" w:cs="Poppins"/>
          <w:bCs/>
          <w:color w:val="auto"/>
        </w:rPr>
        <w:t>Authority’s</w:t>
      </w:r>
      <w:r w:rsidRPr="00850895">
        <w:rPr>
          <w:rFonts w:ascii="Poppins" w:hAnsi="Poppins" w:cs="Poppins"/>
          <w:bCs/>
          <w:color w:val="auto"/>
        </w:rPr>
        <w:t xml:space="preserve"> </w:t>
      </w:r>
      <w:r w:rsidR="000D5052" w:rsidRPr="00850895">
        <w:rPr>
          <w:rFonts w:ascii="Poppins" w:hAnsi="Poppins" w:cs="Poppins"/>
          <w:bCs/>
          <w:color w:val="auto"/>
        </w:rPr>
        <w:t xml:space="preserve">Lead </w:t>
      </w:r>
      <w:r w:rsidR="00696065" w:rsidRPr="00850895">
        <w:rPr>
          <w:rFonts w:ascii="Poppins" w:hAnsi="Poppins" w:cs="Poppins"/>
          <w:bCs/>
          <w:color w:val="auto"/>
        </w:rPr>
        <w:t xml:space="preserve">Cabinet </w:t>
      </w:r>
      <w:r w:rsidR="000D5052" w:rsidRPr="00850895">
        <w:rPr>
          <w:rFonts w:ascii="Poppins" w:hAnsi="Poppins" w:cs="Poppins"/>
          <w:bCs/>
          <w:color w:val="auto"/>
        </w:rPr>
        <w:t>Member for Corporate Strate</w:t>
      </w:r>
      <w:r w:rsidR="00177C70" w:rsidRPr="00850895">
        <w:rPr>
          <w:rFonts w:ascii="Poppins" w:hAnsi="Poppins" w:cs="Poppins"/>
          <w:bCs/>
          <w:color w:val="auto"/>
        </w:rPr>
        <w:t>gy</w:t>
      </w:r>
      <w:r w:rsidR="00723300" w:rsidRPr="00850895">
        <w:rPr>
          <w:rFonts w:ascii="Poppins" w:hAnsi="Poppins" w:cs="Poppins"/>
          <w:bCs/>
          <w:color w:val="auto"/>
        </w:rPr>
        <w:t>, including Customer Service</w:t>
      </w:r>
      <w:r w:rsidRPr="00850895">
        <w:rPr>
          <w:rFonts w:ascii="Poppins" w:hAnsi="Poppins" w:cs="Poppins"/>
          <w:bCs/>
          <w:color w:val="auto"/>
        </w:rPr>
        <w:t>.</w:t>
      </w:r>
    </w:p>
    <w:p w14:paraId="392EAFCA" w14:textId="77777777" w:rsidR="00B402F5" w:rsidRPr="00850895" w:rsidRDefault="00B402F5" w:rsidP="006307E8">
      <w:pPr>
        <w:pStyle w:val="BasicParagraph"/>
        <w:suppressAutoHyphens/>
        <w:spacing w:line="240" w:lineRule="auto"/>
        <w:rPr>
          <w:rFonts w:ascii="Poppins" w:hAnsi="Poppins" w:cs="Poppins"/>
          <w:bCs/>
          <w:color w:val="auto"/>
        </w:rPr>
      </w:pPr>
    </w:p>
    <w:p w14:paraId="3488FD68" w14:textId="1C98963B" w:rsidR="00A96D7A" w:rsidRPr="00850895" w:rsidRDefault="0066056C" w:rsidP="002410E8">
      <w:pPr>
        <w:pStyle w:val="BasicParagraph"/>
        <w:numPr>
          <w:ilvl w:val="0"/>
          <w:numId w:val="13"/>
        </w:numPr>
        <w:suppressAutoHyphens/>
        <w:spacing w:line="240" w:lineRule="auto"/>
        <w:rPr>
          <w:rFonts w:ascii="Poppins" w:hAnsi="Poppins" w:cs="Poppins"/>
          <w:bCs/>
          <w:color w:val="auto"/>
        </w:rPr>
      </w:pPr>
      <w:r w:rsidRPr="00850895">
        <w:rPr>
          <w:rFonts w:ascii="Poppins" w:hAnsi="Poppins" w:cs="Poppins"/>
          <w:bCs/>
          <w:color w:val="auto"/>
        </w:rPr>
        <w:t xml:space="preserve">The </w:t>
      </w:r>
      <w:r w:rsidR="00177C70" w:rsidRPr="00850895">
        <w:rPr>
          <w:rFonts w:ascii="Poppins" w:hAnsi="Poppins" w:cs="Poppins"/>
          <w:bCs/>
          <w:color w:val="auto"/>
        </w:rPr>
        <w:t>G</w:t>
      </w:r>
      <w:r w:rsidRPr="00850895">
        <w:rPr>
          <w:rFonts w:ascii="Poppins" w:hAnsi="Poppins" w:cs="Poppins"/>
          <w:bCs/>
          <w:color w:val="auto"/>
        </w:rPr>
        <w:t xml:space="preserve">overning </w:t>
      </w:r>
      <w:r w:rsidR="00177C70" w:rsidRPr="00850895">
        <w:rPr>
          <w:rFonts w:ascii="Poppins" w:hAnsi="Poppins" w:cs="Poppins"/>
          <w:bCs/>
          <w:color w:val="auto"/>
        </w:rPr>
        <w:t>B</w:t>
      </w:r>
      <w:r w:rsidRPr="00850895">
        <w:rPr>
          <w:rFonts w:ascii="Poppins" w:hAnsi="Poppins" w:cs="Poppins"/>
          <w:bCs/>
          <w:color w:val="auto"/>
        </w:rPr>
        <w:t>ody for corporate complaints is</w:t>
      </w:r>
      <w:r w:rsidR="00177C70" w:rsidRPr="00850895">
        <w:rPr>
          <w:rFonts w:ascii="Poppins" w:hAnsi="Poppins" w:cs="Poppins"/>
          <w:bCs/>
          <w:color w:val="auto"/>
        </w:rPr>
        <w:t xml:space="preserve"> Cabinet.</w:t>
      </w:r>
      <w:r w:rsidR="00D54EE6" w:rsidRPr="00850895">
        <w:rPr>
          <w:rFonts w:ascii="Poppins" w:hAnsi="Poppins" w:cs="Poppins"/>
          <w:bCs/>
          <w:color w:val="auto"/>
        </w:rPr>
        <w:t xml:space="preserve"> Cabinet will</w:t>
      </w:r>
      <w:r w:rsidR="00A96D7A" w:rsidRPr="00850895">
        <w:rPr>
          <w:rFonts w:ascii="Poppins" w:hAnsi="Poppins" w:cs="Poppins"/>
          <w:bCs/>
          <w:color w:val="auto"/>
        </w:rPr>
        <w:t>:</w:t>
      </w:r>
    </w:p>
    <w:p w14:paraId="283A69EA" w14:textId="77777777" w:rsidR="005B2F36" w:rsidRPr="00850895" w:rsidRDefault="005B2F36" w:rsidP="00FF608D">
      <w:pPr>
        <w:pStyle w:val="BasicParagraph"/>
        <w:suppressAutoHyphens/>
        <w:spacing w:line="240" w:lineRule="auto"/>
        <w:rPr>
          <w:rFonts w:ascii="Poppins" w:hAnsi="Poppins" w:cs="Poppins"/>
          <w:bCs/>
          <w:color w:val="auto"/>
        </w:rPr>
      </w:pPr>
    </w:p>
    <w:p w14:paraId="180A9D7B" w14:textId="0CECC629" w:rsidR="00A21C29" w:rsidRPr="00850895" w:rsidRDefault="007A4E5B" w:rsidP="0041705E">
      <w:pPr>
        <w:pStyle w:val="BasicParagraph"/>
        <w:numPr>
          <w:ilvl w:val="1"/>
          <w:numId w:val="13"/>
        </w:numPr>
        <w:suppressAutoHyphens/>
        <w:spacing w:line="240" w:lineRule="auto"/>
        <w:ind w:left="1134"/>
        <w:rPr>
          <w:rFonts w:ascii="Poppins" w:hAnsi="Poppins" w:cs="Poppins"/>
          <w:bCs/>
          <w:color w:val="auto"/>
        </w:rPr>
      </w:pPr>
      <w:r w:rsidRPr="00850895">
        <w:rPr>
          <w:rFonts w:ascii="Poppins" w:eastAsia="Times New Roman" w:hAnsi="Poppins" w:cs="Poppins"/>
          <w:color w:val="0B0C0C"/>
          <w:lang w:eastAsia="en-GB"/>
        </w:rPr>
        <w:t>receive</w:t>
      </w:r>
      <w:r w:rsidR="00D54EE6" w:rsidRPr="00850895">
        <w:rPr>
          <w:rFonts w:ascii="Poppins" w:eastAsia="Times New Roman" w:hAnsi="Poppins" w:cs="Poppins"/>
          <w:color w:val="0B0C0C"/>
          <w:lang w:eastAsia="en-GB"/>
        </w:rPr>
        <w:t xml:space="preserve"> the annual complaints performance and service improvement report</w:t>
      </w:r>
      <w:r w:rsidR="00E2456E" w:rsidRPr="00850895">
        <w:rPr>
          <w:rFonts w:ascii="Poppins" w:eastAsia="Times New Roman" w:hAnsi="Poppins" w:cs="Poppins"/>
          <w:color w:val="0B0C0C"/>
          <w:lang w:eastAsia="en-GB"/>
        </w:rPr>
        <w:t xml:space="preserve"> </w:t>
      </w:r>
      <w:r w:rsidR="00D54EE6" w:rsidRPr="00850895">
        <w:rPr>
          <w:rFonts w:ascii="Poppins" w:eastAsia="Times New Roman" w:hAnsi="Poppins" w:cs="Poppins"/>
          <w:color w:val="0B0C0C"/>
          <w:lang w:eastAsia="en-GB"/>
        </w:rPr>
        <w:t xml:space="preserve">for corporate complaints and its </w:t>
      </w:r>
      <w:r w:rsidR="00851265" w:rsidRPr="00850895">
        <w:rPr>
          <w:rFonts w:ascii="Poppins" w:eastAsia="Times New Roman" w:hAnsi="Poppins" w:cs="Poppins"/>
          <w:color w:val="0B0C0C"/>
          <w:lang w:eastAsia="en-GB"/>
        </w:rPr>
        <w:t>self-assessment</w:t>
      </w:r>
      <w:r w:rsidR="00D54EE6" w:rsidRPr="00850895">
        <w:rPr>
          <w:rFonts w:ascii="Poppins" w:eastAsia="Times New Roman" w:hAnsi="Poppins" w:cs="Poppins"/>
          <w:color w:val="0B0C0C"/>
          <w:lang w:eastAsia="en-GB"/>
        </w:rPr>
        <w:t xml:space="preserve"> for compliance with the LGSCO Code of Practice</w:t>
      </w:r>
      <w:r w:rsidR="002410E8" w:rsidRPr="00850895">
        <w:rPr>
          <w:rFonts w:ascii="Poppins" w:eastAsia="Times New Roman" w:hAnsi="Poppins" w:cs="Poppins"/>
          <w:color w:val="0B0C0C"/>
          <w:lang w:eastAsia="en-GB"/>
        </w:rPr>
        <w:t>, annually</w:t>
      </w:r>
      <w:r w:rsidR="00ED181D" w:rsidRPr="00850895">
        <w:rPr>
          <w:rFonts w:ascii="Poppins" w:eastAsia="Times New Roman" w:hAnsi="Poppins" w:cs="Poppins"/>
          <w:color w:val="0B0C0C"/>
          <w:lang w:eastAsia="en-GB"/>
        </w:rPr>
        <w:t>, and</w:t>
      </w:r>
    </w:p>
    <w:p w14:paraId="01D0385D" w14:textId="77777777" w:rsidR="00B52225" w:rsidRPr="00850895" w:rsidRDefault="00B52225" w:rsidP="0041705E">
      <w:pPr>
        <w:pStyle w:val="BasicParagraph"/>
        <w:suppressAutoHyphens/>
        <w:spacing w:line="240" w:lineRule="auto"/>
        <w:ind w:left="1134"/>
        <w:rPr>
          <w:rFonts w:ascii="Poppins" w:hAnsi="Poppins" w:cs="Poppins"/>
          <w:bCs/>
          <w:color w:val="auto"/>
        </w:rPr>
      </w:pPr>
    </w:p>
    <w:p w14:paraId="3819ECDF" w14:textId="23F69860" w:rsidR="00703A35" w:rsidRPr="00850895" w:rsidRDefault="00703A35" w:rsidP="0041705E">
      <w:pPr>
        <w:pStyle w:val="BasicParagraph"/>
        <w:numPr>
          <w:ilvl w:val="1"/>
          <w:numId w:val="13"/>
        </w:numPr>
        <w:suppressAutoHyphens/>
        <w:spacing w:line="240" w:lineRule="auto"/>
        <w:ind w:left="1134"/>
        <w:rPr>
          <w:rFonts w:ascii="Poppins" w:hAnsi="Poppins" w:cs="Poppins"/>
          <w:bCs/>
          <w:color w:val="auto"/>
        </w:rPr>
      </w:pPr>
      <w:r w:rsidRPr="00850895">
        <w:rPr>
          <w:rFonts w:ascii="Poppins" w:hAnsi="Poppins" w:cs="Poppins"/>
          <w:bCs/>
          <w:color w:val="auto"/>
        </w:rPr>
        <w:t xml:space="preserve">publish </w:t>
      </w:r>
      <w:r w:rsidR="00FF6281" w:rsidRPr="00850895">
        <w:rPr>
          <w:rFonts w:ascii="Poppins" w:hAnsi="Poppins" w:cs="Poppins"/>
          <w:bCs/>
          <w:color w:val="auto"/>
        </w:rPr>
        <w:t xml:space="preserve">its response to the </w:t>
      </w:r>
      <w:r w:rsidRPr="00850895">
        <w:rPr>
          <w:rFonts w:ascii="Poppins" w:eastAsia="Times New Roman" w:hAnsi="Poppins" w:cs="Poppins"/>
          <w:color w:val="0B0C0C"/>
          <w:lang w:eastAsia="en-GB"/>
        </w:rPr>
        <w:t xml:space="preserve">annual </w:t>
      </w:r>
      <w:proofErr w:type="gramStart"/>
      <w:r w:rsidRPr="00850895">
        <w:rPr>
          <w:rFonts w:ascii="Poppins" w:eastAsia="Times New Roman" w:hAnsi="Poppins" w:cs="Poppins"/>
          <w:color w:val="0B0C0C"/>
          <w:lang w:eastAsia="en-GB"/>
        </w:rPr>
        <w:t>complaint</w:t>
      </w:r>
      <w:r w:rsidR="00850895">
        <w:rPr>
          <w:rFonts w:ascii="Poppins" w:eastAsia="Times New Roman" w:hAnsi="Poppins" w:cs="Poppins"/>
          <w:color w:val="0B0C0C"/>
          <w:lang w:eastAsia="en-GB"/>
        </w:rPr>
        <w:t>s</w:t>
      </w:r>
      <w:proofErr w:type="gramEnd"/>
      <w:r w:rsidRPr="00850895">
        <w:rPr>
          <w:rFonts w:ascii="Poppins" w:eastAsia="Times New Roman" w:hAnsi="Poppins" w:cs="Poppins"/>
          <w:color w:val="0B0C0C"/>
          <w:lang w:eastAsia="en-GB"/>
        </w:rPr>
        <w:t xml:space="preserve"> performance and service improvement report for corporate complaints and its self-assessment for compliance with the LGSCO Code of Practice</w:t>
      </w:r>
      <w:r w:rsidR="00FF6281" w:rsidRPr="00850895">
        <w:rPr>
          <w:rFonts w:ascii="Poppins" w:eastAsia="Times New Roman" w:hAnsi="Poppins" w:cs="Poppins"/>
          <w:color w:val="0B0C0C"/>
          <w:lang w:eastAsia="en-GB"/>
        </w:rPr>
        <w:t>,</w:t>
      </w:r>
      <w:r w:rsidR="00513D63" w:rsidRPr="00850895">
        <w:rPr>
          <w:rFonts w:ascii="Poppins" w:eastAsia="Times New Roman" w:hAnsi="Poppins" w:cs="Poppins"/>
          <w:color w:val="0B0C0C"/>
          <w:lang w:eastAsia="en-GB"/>
        </w:rPr>
        <w:t xml:space="preserve"> on the Authority’s website, </w:t>
      </w:r>
      <w:r w:rsidR="00FF6281" w:rsidRPr="00850895">
        <w:rPr>
          <w:rFonts w:ascii="Poppins" w:eastAsia="Times New Roman" w:hAnsi="Poppins" w:cs="Poppins"/>
          <w:color w:val="0B0C0C"/>
          <w:lang w:eastAsia="en-GB"/>
        </w:rPr>
        <w:t>and</w:t>
      </w:r>
    </w:p>
    <w:p w14:paraId="55A0F769" w14:textId="77777777" w:rsidR="00703A35" w:rsidRPr="00850895" w:rsidRDefault="00703A35" w:rsidP="00703A35">
      <w:pPr>
        <w:pStyle w:val="ListParagraph"/>
        <w:rPr>
          <w:rFonts w:eastAsia="Times New Roman"/>
          <w:color w:val="0B0C0C"/>
          <w:lang w:eastAsia="en-GB"/>
        </w:rPr>
      </w:pPr>
    </w:p>
    <w:p w14:paraId="35645B32" w14:textId="13301ECA" w:rsidR="00122EA4" w:rsidRPr="00850895" w:rsidRDefault="00D97DEC" w:rsidP="0041705E">
      <w:pPr>
        <w:pStyle w:val="BasicParagraph"/>
        <w:numPr>
          <w:ilvl w:val="1"/>
          <w:numId w:val="13"/>
        </w:numPr>
        <w:suppressAutoHyphens/>
        <w:spacing w:line="240" w:lineRule="auto"/>
        <w:ind w:left="1134"/>
        <w:rPr>
          <w:rFonts w:ascii="Poppins" w:hAnsi="Poppins" w:cs="Poppins"/>
          <w:bCs/>
          <w:color w:val="auto"/>
        </w:rPr>
      </w:pPr>
      <w:r w:rsidRPr="00850895">
        <w:rPr>
          <w:rFonts w:ascii="Poppins" w:eastAsia="Times New Roman" w:hAnsi="Poppins" w:cs="Poppins"/>
          <w:color w:val="0B0C0C"/>
          <w:lang w:eastAsia="en-GB"/>
        </w:rPr>
        <w:t>receive</w:t>
      </w:r>
      <w:r w:rsidR="00B52225" w:rsidRPr="00850895">
        <w:rPr>
          <w:rFonts w:ascii="Poppins" w:eastAsia="Times New Roman" w:hAnsi="Poppins" w:cs="Poppins"/>
          <w:color w:val="0B0C0C"/>
          <w:lang w:eastAsia="en-GB"/>
        </w:rPr>
        <w:t xml:space="preserve"> at least</w:t>
      </w:r>
      <w:r w:rsidR="0004460A" w:rsidRPr="00850895">
        <w:rPr>
          <w:rFonts w:ascii="Poppins" w:eastAsia="Times New Roman" w:hAnsi="Poppins" w:cs="Poppins"/>
          <w:color w:val="0B0C0C"/>
          <w:lang w:eastAsia="en-GB"/>
        </w:rPr>
        <w:t xml:space="preserve"> one</w:t>
      </w:r>
      <w:r w:rsidR="00A21C29" w:rsidRPr="00850895">
        <w:rPr>
          <w:rFonts w:ascii="Poppins" w:eastAsia="Times New Roman" w:hAnsi="Poppins" w:cs="Poppins"/>
          <w:color w:val="0B0C0C"/>
          <w:lang w:eastAsia="en-GB"/>
        </w:rPr>
        <w:t xml:space="preserve"> further</w:t>
      </w:r>
      <w:r w:rsidR="00CE7E70" w:rsidRPr="00850895">
        <w:rPr>
          <w:rFonts w:ascii="Poppins" w:eastAsia="Times New Roman" w:hAnsi="Poppins" w:cs="Poppins"/>
          <w:color w:val="0B0C0C"/>
          <w:lang w:eastAsia="en-GB"/>
        </w:rPr>
        <w:t xml:space="preserve"> update</w:t>
      </w:r>
      <w:r w:rsidR="00A40434" w:rsidRPr="00850895">
        <w:rPr>
          <w:rFonts w:ascii="Poppins" w:eastAsia="Times New Roman" w:hAnsi="Poppins" w:cs="Poppins"/>
          <w:color w:val="0B0C0C"/>
          <w:lang w:eastAsia="en-GB"/>
        </w:rPr>
        <w:t xml:space="preserve">, </w:t>
      </w:r>
      <w:r w:rsidR="0004460A" w:rsidRPr="00850895">
        <w:rPr>
          <w:rFonts w:ascii="Poppins" w:eastAsia="Times New Roman" w:hAnsi="Poppins" w:cs="Poppins"/>
          <w:color w:val="0B0C0C"/>
          <w:lang w:eastAsia="en-GB"/>
        </w:rPr>
        <w:t>annually</w:t>
      </w:r>
      <w:r w:rsidR="00F23E5E" w:rsidRPr="00850895">
        <w:rPr>
          <w:rFonts w:ascii="Poppins" w:eastAsia="Times New Roman" w:hAnsi="Poppins" w:cs="Poppins"/>
          <w:color w:val="0B0C0C"/>
          <w:lang w:eastAsia="en-GB"/>
        </w:rPr>
        <w:t xml:space="preserve">, </w:t>
      </w:r>
      <w:r w:rsidR="00DA053E" w:rsidRPr="00850895">
        <w:rPr>
          <w:rFonts w:ascii="Poppins" w:eastAsia="Times New Roman" w:hAnsi="Poppins" w:cs="Poppins"/>
          <w:color w:val="0B0C0C"/>
          <w:lang w:eastAsia="en-GB"/>
        </w:rPr>
        <w:t>of</w:t>
      </w:r>
      <w:r w:rsidR="00122EA4" w:rsidRPr="00850895">
        <w:rPr>
          <w:rFonts w:ascii="Poppins" w:eastAsia="Times New Roman" w:hAnsi="Poppins" w:cs="Poppins"/>
          <w:color w:val="0B0C0C"/>
          <w:lang w:eastAsia="en-GB"/>
        </w:rPr>
        <w:t>:</w:t>
      </w:r>
    </w:p>
    <w:p w14:paraId="660B52EC" w14:textId="77777777" w:rsidR="00122EA4" w:rsidRPr="00850895" w:rsidRDefault="00122EA4" w:rsidP="00122EA4">
      <w:pPr>
        <w:pStyle w:val="ListParagraph"/>
        <w:rPr>
          <w:rFonts w:eastAsia="Times New Roman"/>
          <w:color w:val="0B0C0C"/>
          <w:lang w:eastAsia="en-GB"/>
        </w:rPr>
      </w:pPr>
    </w:p>
    <w:p w14:paraId="27B3AC4E" w14:textId="7A3B3728" w:rsidR="00A65742" w:rsidRPr="00850895" w:rsidRDefault="00312447" w:rsidP="00F43292">
      <w:pPr>
        <w:pStyle w:val="BasicParagraph"/>
        <w:numPr>
          <w:ilvl w:val="1"/>
          <w:numId w:val="31"/>
        </w:numPr>
        <w:suppressAutoHyphens/>
        <w:spacing w:line="240" w:lineRule="auto"/>
        <w:rPr>
          <w:rFonts w:ascii="Poppins" w:hAnsi="Poppins" w:cs="Poppins"/>
          <w:bCs/>
          <w:color w:val="auto"/>
        </w:rPr>
      </w:pPr>
      <w:r w:rsidRPr="00850895">
        <w:rPr>
          <w:rFonts w:ascii="Poppins" w:eastAsia="Times New Roman" w:hAnsi="Poppins" w:cs="Poppins"/>
          <w:color w:val="0B0C0C"/>
          <w:lang w:eastAsia="en-GB"/>
        </w:rPr>
        <w:t xml:space="preserve">corporate </w:t>
      </w:r>
      <w:r w:rsidR="00DA053E" w:rsidRPr="00850895">
        <w:rPr>
          <w:rFonts w:ascii="Poppins" w:eastAsia="Times New Roman" w:hAnsi="Poppins" w:cs="Poppins"/>
          <w:color w:val="0B0C0C"/>
          <w:lang w:eastAsia="en-GB"/>
        </w:rPr>
        <w:t xml:space="preserve">complaints </w:t>
      </w:r>
      <w:r w:rsidRPr="00850895">
        <w:rPr>
          <w:rFonts w:ascii="Poppins" w:hAnsi="Poppins" w:cs="Poppins"/>
        </w:rPr>
        <w:t>volumes, categories, and outcomes of complaints, alongside complaint handling performance</w:t>
      </w:r>
      <w:r w:rsidR="00122EA4" w:rsidRPr="00850895">
        <w:rPr>
          <w:rFonts w:ascii="Poppins" w:eastAsia="Times New Roman" w:hAnsi="Poppins" w:cs="Poppins"/>
          <w:color w:val="0B0C0C"/>
          <w:lang w:eastAsia="en-GB"/>
        </w:rPr>
        <w:t xml:space="preserve">, and </w:t>
      </w:r>
    </w:p>
    <w:p w14:paraId="7B960675" w14:textId="77777777" w:rsidR="00122EA4" w:rsidRPr="00850895" w:rsidRDefault="00122EA4" w:rsidP="00122EA4">
      <w:pPr>
        <w:pStyle w:val="ListParagraph"/>
        <w:ind w:left="1080"/>
        <w:rPr>
          <w:bCs/>
          <w:color w:val="auto"/>
        </w:rPr>
      </w:pPr>
    </w:p>
    <w:p w14:paraId="3DDA5259" w14:textId="01414D45" w:rsidR="00122EA4" w:rsidRPr="00850895" w:rsidRDefault="00122EA4" w:rsidP="00F43292">
      <w:pPr>
        <w:pStyle w:val="BasicParagraph"/>
        <w:numPr>
          <w:ilvl w:val="1"/>
          <w:numId w:val="31"/>
        </w:numPr>
        <w:suppressAutoHyphens/>
        <w:spacing w:line="240" w:lineRule="auto"/>
        <w:rPr>
          <w:rFonts w:ascii="Poppins" w:hAnsi="Poppins" w:cs="Poppins"/>
          <w:bCs/>
          <w:color w:val="auto"/>
        </w:rPr>
      </w:pPr>
      <w:r w:rsidRPr="00850895">
        <w:rPr>
          <w:rFonts w:ascii="Poppins" w:hAnsi="Poppins" w:cs="Poppins"/>
        </w:rPr>
        <w:t>review of issues and trends arising from complaint handling</w:t>
      </w:r>
    </w:p>
    <w:p w14:paraId="386350D1" w14:textId="77777777" w:rsidR="004C03EC" w:rsidRPr="00850895" w:rsidRDefault="004C03EC" w:rsidP="00F43292">
      <w:pPr>
        <w:pStyle w:val="BasicParagraph"/>
        <w:suppressAutoHyphens/>
        <w:spacing w:line="240" w:lineRule="auto"/>
        <w:rPr>
          <w:rFonts w:ascii="Poppins" w:hAnsi="Poppins" w:cs="Poppins"/>
          <w:bCs/>
          <w:color w:val="auto"/>
        </w:rPr>
      </w:pPr>
    </w:p>
    <w:p w14:paraId="752D3580" w14:textId="09F1FDC5" w:rsidR="00DE0A8B" w:rsidRPr="00850895" w:rsidRDefault="00A65742" w:rsidP="0041705E">
      <w:pPr>
        <w:pStyle w:val="Default"/>
        <w:numPr>
          <w:ilvl w:val="0"/>
          <w:numId w:val="30"/>
        </w:numPr>
        <w:rPr>
          <w:rFonts w:ascii="Poppins" w:hAnsi="Poppins" w:cs="Poppins"/>
          <w:sz w:val="22"/>
          <w:szCs w:val="22"/>
        </w:rPr>
      </w:pPr>
      <w:r w:rsidRPr="00850895">
        <w:rPr>
          <w:rFonts w:ascii="Poppins" w:hAnsi="Poppins" w:cs="Poppins"/>
          <w:bCs/>
          <w:color w:val="auto"/>
          <w:sz w:val="22"/>
          <w:szCs w:val="22"/>
        </w:rPr>
        <w:t>can receive</w:t>
      </w:r>
      <w:r w:rsidR="004C03EC" w:rsidRPr="00850895">
        <w:rPr>
          <w:rFonts w:ascii="Poppins" w:hAnsi="Poppins" w:cs="Poppins"/>
          <w:bCs/>
          <w:color w:val="auto"/>
          <w:sz w:val="22"/>
          <w:szCs w:val="22"/>
        </w:rPr>
        <w:t xml:space="preserve"> or request</w:t>
      </w:r>
      <w:r w:rsidRPr="00850895">
        <w:rPr>
          <w:rFonts w:ascii="Poppins" w:hAnsi="Poppins" w:cs="Poppins"/>
          <w:bCs/>
          <w:color w:val="auto"/>
          <w:sz w:val="22"/>
          <w:szCs w:val="22"/>
        </w:rPr>
        <w:t xml:space="preserve"> </w:t>
      </w:r>
      <w:r w:rsidR="00312447" w:rsidRPr="00850895">
        <w:rPr>
          <w:rFonts w:ascii="Poppins" w:hAnsi="Poppins" w:cs="Poppins"/>
          <w:bCs/>
          <w:color w:val="auto"/>
          <w:sz w:val="22"/>
          <w:szCs w:val="22"/>
        </w:rPr>
        <w:t xml:space="preserve">any </w:t>
      </w:r>
      <w:r w:rsidRPr="00850895">
        <w:rPr>
          <w:rFonts w:ascii="Poppins" w:hAnsi="Poppins" w:cs="Poppins"/>
          <w:bCs/>
          <w:color w:val="auto"/>
          <w:sz w:val="22"/>
          <w:szCs w:val="22"/>
        </w:rPr>
        <w:t xml:space="preserve">additional </w:t>
      </w:r>
      <w:r w:rsidR="00444DEC" w:rsidRPr="00850895">
        <w:rPr>
          <w:rFonts w:ascii="Poppins" w:hAnsi="Poppins" w:cs="Poppins"/>
          <w:bCs/>
          <w:color w:val="auto"/>
          <w:sz w:val="22"/>
          <w:szCs w:val="22"/>
        </w:rPr>
        <w:t xml:space="preserve">reports </w:t>
      </w:r>
      <w:r w:rsidR="004C03EC" w:rsidRPr="00850895">
        <w:rPr>
          <w:rFonts w:ascii="Poppins" w:hAnsi="Poppins" w:cs="Poppins"/>
          <w:bCs/>
          <w:color w:val="auto"/>
          <w:sz w:val="22"/>
          <w:szCs w:val="22"/>
        </w:rPr>
        <w:t xml:space="preserve">deemed </w:t>
      </w:r>
      <w:r w:rsidR="00687091" w:rsidRPr="00850895">
        <w:rPr>
          <w:rFonts w:ascii="Poppins" w:hAnsi="Poppins" w:cs="Poppins"/>
          <w:bCs/>
          <w:color w:val="auto"/>
          <w:sz w:val="22"/>
          <w:szCs w:val="22"/>
        </w:rPr>
        <w:t>necessary</w:t>
      </w:r>
      <w:r w:rsidR="004C03EC" w:rsidRPr="00850895">
        <w:rPr>
          <w:rFonts w:ascii="Poppins" w:hAnsi="Poppins" w:cs="Poppins"/>
          <w:bCs/>
          <w:color w:val="auto"/>
          <w:sz w:val="22"/>
          <w:szCs w:val="22"/>
        </w:rPr>
        <w:t xml:space="preserve"> </w:t>
      </w:r>
      <w:r w:rsidR="00C97CC5" w:rsidRPr="00850895">
        <w:rPr>
          <w:rFonts w:ascii="Poppins" w:hAnsi="Poppins" w:cs="Poppins"/>
          <w:sz w:val="22"/>
          <w:szCs w:val="22"/>
        </w:rPr>
        <w:t>which provide</w:t>
      </w:r>
      <w:r w:rsidR="00DE0A8B" w:rsidRPr="00850895">
        <w:rPr>
          <w:rFonts w:ascii="Poppins" w:hAnsi="Poppins" w:cs="Poppins"/>
          <w:sz w:val="22"/>
          <w:szCs w:val="22"/>
        </w:rPr>
        <w:t xml:space="preserve"> insight</w:t>
      </w:r>
      <w:r w:rsidR="000E0C39" w:rsidRPr="00850895">
        <w:rPr>
          <w:rFonts w:ascii="Poppins" w:hAnsi="Poppins" w:cs="Poppins"/>
          <w:sz w:val="22"/>
          <w:szCs w:val="22"/>
        </w:rPr>
        <w:t xml:space="preserve"> and effective governance,</w:t>
      </w:r>
      <w:r w:rsidR="00DE0A8B" w:rsidRPr="00850895">
        <w:rPr>
          <w:rFonts w:ascii="Poppins" w:hAnsi="Poppins" w:cs="Poppins"/>
          <w:sz w:val="22"/>
          <w:szCs w:val="22"/>
        </w:rPr>
        <w:t xml:space="preserve"> on the </w:t>
      </w:r>
      <w:r w:rsidR="000E0C39" w:rsidRPr="00850895">
        <w:rPr>
          <w:rFonts w:ascii="Poppins" w:hAnsi="Poppins" w:cs="Poppins"/>
          <w:sz w:val="22"/>
          <w:szCs w:val="22"/>
        </w:rPr>
        <w:t>Authority’s</w:t>
      </w:r>
      <w:r w:rsidR="00DE0A8B" w:rsidRPr="00850895">
        <w:rPr>
          <w:rFonts w:ascii="Poppins" w:hAnsi="Poppins" w:cs="Poppins"/>
          <w:sz w:val="22"/>
          <w:szCs w:val="22"/>
        </w:rPr>
        <w:t xml:space="preserve"> </w:t>
      </w:r>
      <w:r w:rsidR="00013C9B" w:rsidRPr="00850895">
        <w:rPr>
          <w:rFonts w:ascii="Poppins" w:hAnsi="Poppins" w:cs="Poppins"/>
          <w:sz w:val="22"/>
          <w:szCs w:val="22"/>
        </w:rPr>
        <w:t xml:space="preserve">corporate </w:t>
      </w:r>
      <w:r w:rsidR="00DE0A8B" w:rsidRPr="00850895">
        <w:rPr>
          <w:rFonts w:ascii="Poppins" w:hAnsi="Poppins" w:cs="Poppins"/>
          <w:sz w:val="22"/>
          <w:szCs w:val="22"/>
        </w:rPr>
        <w:t>complaint handling performance</w:t>
      </w:r>
      <w:r w:rsidR="00850895" w:rsidRPr="00850895">
        <w:rPr>
          <w:rFonts w:ascii="Poppins" w:hAnsi="Poppins" w:cs="Poppins"/>
          <w:sz w:val="22"/>
          <w:szCs w:val="22"/>
        </w:rPr>
        <w:t>.</w:t>
      </w:r>
    </w:p>
    <w:p w14:paraId="552C78A3" w14:textId="77777777" w:rsidR="007D6459" w:rsidRPr="00320E95" w:rsidRDefault="007D6459" w:rsidP="007D6459">
      <w:pPr>
        <w:pStyle w:val="BasicParagraph"/>
        <w:suppressAutoHyphens/>
        <w:spacing w:line="240" w:lineRule="auto"/>
        <w:ind w:left="1440"/>
        <w:rPr>
          <w:rFonts w:ascii="Poppins" w:hAnsi="Poppins" w:cs="Poppins"/>
          <w:bCs/>
          <w:color w:val="auto"/>
        </w:rPr>
      </w:pPr>
    </w:p>
    <w:p w14:paraId="3C4F1DAC" w14:textId="4CBFE9EC" w:rsidR="00177C70" w:rsidRPr="00320E95" w:rsidRDefault="00F4292B" w:rsidP="00F4292B">
      <w:pPr>
        <w:pStyle w:val="BasicParagraph"/>
        <w:numPr>
          <w:ilvl w:val="0"/>
          <w:numId w:val="13"/>
        </w:numPr>
        <w:suppressAutoHyphens/>
        <w:spacing w:line="240" w:lineRule="auto"/>
        <w:rPr>
          <w:rFonts w:ascii="Poppins" w:hAnsi="Poppins" w:cs="Poppins"/>
          <w:bCs/>
          <w:color w:val="auto"/>
        </w:rPr>
      </w:pPr>
      <w:r w:rsidRPr="00320E95">
        <w:rPr>
          <w:rFonts w:ascii="Poppins" w:eastAsia="Times New Roman" w:hAnsi="Poppins" w:cs="Poppins"/>
          <w:color w:val="0B0C0C"/>
          <w:lang w:eastAsia="en-GB"/>
        </w:rPr>
        <w:t>The</w:t>
      </w:r>
      <w:r w:rsidR="00E87F70" w:rsidRPr="00320E95">
        <w:rPr>
          <w:rFonts w:ascii="Poppins" w:hAnsi="Poppins" w:cs="Poppins"/>
          <w:bCs/>
          <w:color w:val="auto"/>
        </w:rPr>
        <w:t xml:space="preserve"> Authority’s Regulation and Review Committee</w:t>
      </w:r>
      <w:r w:rsidR="007F1AE4" w:rsidRPr="00320E95">
        <w:rPr>
          <w:rFonts w:ascii="Poppins" w:hAnsi="Poppins" w:cs="Poppins"/>
          <w:bCs/>
          <w:color w:val="auto"/>
        </w:rPr>
        <w:t xml:space="preserve"> (Council)</w:t>
      </w:r>
      <w:r w:rsidR="00E87F70" w:rsidRPr="00320E95">
        <w:rPr>
          <w:rFonts w:ascii="Poppins" w:hAnsi="Poppins" w:cs="Poppins"/>
          <w:bCs/>
          <w:color w:val="auto"/>
        </w:rPr>
        <w:t xml:space="preserve"> </w:t>
      </w:r>
      <w:r w:rsidRPr="00320E95">
        <w:rPr>
          <w:rFonts w:ascii="Poppins" w:hAnsi="Poppins" w:cs="Poppins"/>
          <w:bCs/>
          <w:color w:val="auto"/>
        </w:rPr>
        <w:t xml:space="preserve">will </w:t>
      </w:r>
      <w:r w:rsidR="00ED681D" w:rsidRPr="00320E95">
        <w:rPr>
          <w:rFonts w:ascii="Poppins" w:hAnsi="Poppins" w:cs="Poppins"/>
          <w:bCs/>
          <w:color w:val="auto"/>
        </w:rPr>
        <w:t>scrutinise</w:t>
      </w:r>
      <w:r w:rsidR="00910581" w:rsidRPr="00320E95">
        <w:rPr>
          <w:rFonts w:ascii="Poppins" w:hAnsi="Poppins" w:cs="Poppins"/>
          <w:bCs/>
          <w:color w:val="auto"/>
        </w:rPr>
        <w:t xml:space="preserve"> and challenge </w:t>
      </w:r>
      <w:r w:rsidR="005C4C25" w:rsidRPr="00320E95">
        <w:rPr>
          <w:rFonts w:ascii="Poppins" w:hAnsi="Poppins" w:cs="Poppins"/>
          <w:bCs/>
          <w:color w:val="auto"/>
        </w:rPr>
        <w:t xml:space="preserve">the </w:t>
      </w:r>
      <w:r w:rsidR="005C4C25" w:rsidRPr="00320E95">
        <w:rPr>
          <w:rFonts w:ascii="Poppins" w:eastAsia="Times New Roman" w:hAnsi="Poppins" w:cs="Poppins"/>
          <w:color w:val="0B0C0C"/>
          <w:lang w:eastAsia="en-GB"/>
        </w:rPr>
        <w:t>annual complaints performance and service improvement report</w:t>
      </w:r>
      <w:r w:rsidR="00B2281A" w:rsidRPr="00320E95">
        <w:rPr>
          <w:rFonts w:ascii="Poppins" w:hAnsi="Poppins" w:cs="Poppins"/>
          <w:bCs/>
          <w:color w:val="auto"/>
        </w:rPr>
        <w:t xml:space="preserve"> information</w:t>
      </w:r>
      <w:r w:rsidR="00565FB4" w:rsidRPr="00320E95">
        <w:rPr>
          <w:rFonts w:ascii="Poppins" w:hAnsi="Poppins" w:cs="Poppins"/>
          <w:bCs/>
          <w:color w:val="auto"/>
        </w:rPr>
        <w:t xml:space="preserve"> from the MRC</w:t>
      </w:r>
      <w:r w:rsidR="007D6459" w:rsidRPr="00320E95">
        <w:rPr>
          <w:rFonts w:ascii="Poppins" w:hAnsi="Poppins" w:cs="Poppins"/>
          <w:bCs/>
          <w:color w:val="auto"/>
        </w:rPr>
        <w:t>,</w:t>
      </w:r>
      <w:r w:rsidR="00565FB4" w:rsidRPr="00320E95">
        <w:rPr>
          <w:rFonts w:ascii="Poppins" w:hAnsi="Poppins" w:cs="Poppins"/>
          <w:bCs/>
          <w:color w:val="auto"/>
        </w:rPr>
        <w:t xml:space="preserve"> for corporate complaints</w:t>
      </w:r>
      <w:r w:rsidR="007D6459" w:rsidRPr="00320E95">
        <w:rPr>
          <w:rFonts w:ascii="Poppins" w:hAnsi="Poppins" w:cs="Poppins"/>
          <w:bCs/>
          <w:color w:val="auto"/>
        </w:rPr>
        <w:t xml:space="preserve">, prior to Cabinet’s </w:t>
      </w:r>
      <w:r w:rsidR="00687091" w:rsidRPr="00320E95">
        <w:rPr>
          <w:rFonts w:ascii="Poppins" w:hAnsi="Poppins" w:cs="Poppins"/>
          <w:bCs/>
          <w:color w:val="auto"/>
        </w:rPr>
        <w:t>annual review.</w:t>
      </w:r>
    </w:p>
    <w:p w14:paraId="239CE289" w14:textId="77777777" w:rsidR="0063489C" w:rsidRPr="00320E95" w:rsidRDefault="0063489C" w:rsidP="0063489C">
      <w:pPr>
        <w:pStyle w:val="ListParagraph"/>
        <w:rPr>
          <w:bCs/>
          <w:color w:val="auto"/>
        </w:rPr>
      </w:pPr>
    </w:p>
    <w:p w14:paraId="1C1AF172" w14:textId="77777777" w:rsidR="00687091" w:rsidRPr="00320E95" w:rsidRDefault="00687091" w:rsidP="00687091">
      <w:pPr>
        <w:pStyle w:val="BasicParagraph"/>
        <w:suppressAutoHyphens/>
        <w:spacing w:line="240" w:lineRule="auto"/>
        <w:rPr>
          <w:rFonts w:ascii="Poppins" w:hAnsi="Poppins" w:cs="Poppins"/>
          <w:bCs/>
          <w:color w:val="auto"/>
        </w:rPr>
      </w:pPr>
    </w:p>
    <w:p w14:paraId="72CCFB0D" w14:textId="77777777" w:rsidR="00687091" w:rsidRPr="00320E95" w:rsidRDefault="00687091" w:rsidP="00687091">
      <w:pPr>
        <w:pStyle w:val="BasicParagraph"/>
        <w:suppressAutoHyphens/>
        <w:spacing w:line="240" w:lineRule="auto"/>
        <w:rPr>
          <w:rFonts w:ascii="Poppins" w:hAnsi="Poppins" w:cs="Poppins"/>
          <w:bCs/>
          <w:color w:val="auto"/>
        </w:rPr>
      </w:pPr>
    </w:p>
    <w:p w14:paraId="70A8FF19" w14:textId="77777777" w:rsidR="00687091" w:rsidRPr="00320E95" w:rsidRDefault="00687091" w:rsidP="00687091">
      <w:pPr>
        <w:pStyle w:val="BasicParagraph"/>
        <w:suppressAutoHyphens/>
        <w:spacing w:line="240" w:lineRule="auto"/>
        <w:rPr>
          <w:rFonts w:ascii="Poppins" w:hAnsi="Poppins" w:cs="Poppins"/>
          <w:bCs/>
          <w:color w:val="auto"/>
        </w:rPr>
      </w:pPr>
    </w:p>
    <w:p w14:paraId="64AE70F5" w14:textId="77777777" w:rsidR="00687091" w:rsidRPr="00320E95" w:rsidRDefault="00687091" w:rsidP="00687091">
      <w:pPr>
        <w:pStyle w:val="BasicParagraph"/>
        <w:suppressAutoHyphens/>
        <w:spacing w:line="240" w:lineRule="auto"/>
        <w:rPr>
          <w:rFonts w:ascii="Poppins" w:hAnsi="Poppins" w:cs="Poppins"/>
          <w:bCs/>
          <w:color w:val="auto"/>
        </w:rPr>
      </w:pPr>
    </w:p>
    <w:p w14:paraId="3F427879" w14:textId="77777777" w:rsidR="00687091" w:rsidRPr="00320E95" w:rsidRDefault="00687091" w:rsidP="00687091">
      <w:pPr>
        <w:pStyle w:val="BasicParagraph"/>
        <w:suppressAutoHyphens/>
        <w:spacing w:line="240" w:lineRule="auto"/>
        <w:rPr>
          <w:rFonts w:ascii="Poppins" w:hAnsi="Poppins" w:cs="Poppins"/>
          <w:bCs/>
          <w:color w:val="auto"/>
        </w:rPr>
      </w:pPr>
    </w:p>
    <w:bookmarkEnd w:id="27"/>
    <w:p w14:paraId="72CA3218" w14:textId="6F2A268D" w:rsidR="002D5603" w:rsidRPr="00320E95" w:rsidRDefault="002D5603" w:rsidP="002D5603">
      <w:pPr>
        <w:pStyle w:val="BasicParagraph"/>
        <w:numPr>
          <w:ilvl w:val="0"/>
          <w:numId w:val="13"/>
        </w:numPr>
        <w:suppressAutoHyphens/>
        <w:spacing w:line="240" w:lineRule="auto"/>
        <w:rPr>
          <w:rFonts w:ascii="Poppins" w:hAnsi="Poppins" w:cs="Poppins"/>
          <w:bCs/>
          <w:color w:val="auto"/>
        </w:rPr>
      </w:pPr>
      <w:r w:rsidRPr="00320E95">
        <w:rPr>
          <w:rFonts w:ascii="Poppins" w:hAnsi="Poppins" w:cs="Poppins"/>
          <w:bCs/>
          <w:color w:val="auto"/>
        </w:rPr>
        <w:lastRenderedPageBreak/>
        <w:t xml:space="preserve">The (MRC) Member Responsible for housing services </w:t>
      </w:r>
      <w:r w:rsidR="00850895" w:rsidRPr="00320E95">
        <w:rPr>
          <w:rFonts w:ascii="Poppins" w:hAnsi="Poppins" w:cs="Poppins"/>
          <w:bCs/>
          <w:color w:val="auto"/>
        </w:rPr>
        <w:t>c</w:t>
      </w:r>
      <w:r w:rsidRPr="00320E95">
        <w:rPr>
          <w:rFonts w:ascii="Poppins" w:hAnsi="Poppins" w:cs="Poppins"/>
          <w:bCs/>
          <w:color w:val="auto"/>
        </w:rPr>
        <w:t xml:space="preserve">omplaints is the Authority’s Lead Cabinet Member for </w:t>
      </w:r>
      <w:r w:rsidR="00525AC1" w:rsidRPr="00320E95">
        <w:rPr>
          <w:rFonts w:ascii="Poppins" w:hAnsi="Poppins" w:cs="Poppins"/>
          <w:bCs/>
          <w:color w:val="auto"/>
        </w:rPr>
        <w:t>Housing</w:t>
      </w:r>
      <w:r w:rsidRPr="00320E95">
        <w:rPr>
          <w:rFonts w:ascii="Poppins" w:hAnsi="Poppins" w:cs="Poppins"/>
          <w:bCs/>
          <w:color w:val="auto"/>
        </w:rPr>
        <w:t>.</w:t>
      </w:r>
    </w:p>
    <w:p w14:paraId="51F0A865" w14:textId="77777777" w:rsidR="002D5603" w:rsidRPr="00320E95" w:rsidRDefault="002D5603" w:rsidP="002D5603">
      <w:pPr>
        <w:pStyle w:val="BasicParagraph"/>
        <w:suppressAutoHyphens/>
        <w:spacing w:line="240" w:lineRule="auto"/>
        <w:rPr>
          <w:rFonts w:ascii="Poppins" w:hAnsi="Poppins" w:cs="Poppins"/>
          <w:bCs/>
          <w:color w:val="auto"/>
        </w:rPr>
      </w:pPr>
    </w:p>
    <w:p w14:paraId="18791744" w14:textId="447CCB53" w:rsidR="002D5603" w:rsidRPr="00320E95" w:rsidRDefault="002D5603" w:rsidP="002D5603">
      <w:pPr>
        <w:pStyle w:val="BasicParagraph"/>
        <w:numPr>
          <w:ilvl w:val="0"/>
          <w:numId w:val="13"/>
        </w:numPr>
        <w:suppressAutoHyphens/>
        <w:spacing w:line="240" w:lineRule="auto"/>
        <w:rPr>
          <w:rFonts w:ascii="Poppins" w:hAnsi="Poppins" w:cs="Poppins"/>
          <w:bCs/>
          <w:color w:val="auto"/>
        </w:rPr>
      </w:pPr>
      <w:r w:rsidRPr="00320E95">
        <w:rPr>
          <w:rFonts w:ascii="Poppins" w:hAnsi="Poppins" w:cs="Poppins"/>
          <w:bCs/>
          <w:color w:val="auto"/>
        </w:rPr>
        <w:t xml:space="preserve">The Governing Body for </w:t>
      </w:r>
      <w:r w:rsidR="00525AC1" w:rsidRPr="00320E95">
        <w:rPr>
          <w:rFonts w:ascii="Poppins" w:hAnsi="Poppins" w:cs="Poppins"/>
          <w:bCs/>
          <w:color w:val="auto"/>
        </w:rPr>
        <w:t>housing services</w:t>
      </w:r>
      <w:r w:rsidRPr="00320E95">
        <w:rPr>
          <w:rFonts w:ascii="Poppins" w:hAnsi="Poppins" w:cs="Poppins"/>
          <w:bCs/>
          <w:color w:val="auto"/>
        </w:rPr>
        <w:t xml:space="preserve"> complaints is Cabinet. Cabinet will:</w:t>
      </w:r>
    </w:p>
    <w:p w14:paraId="787E46BE" w14:textId="77777777" w:rsidR="002D5603" w:rsidRPr="00320E95" w:rsidRDefault="002D5603" w:rsidP="002D5603">
      <w:pPr>
        <w:pStyle w:val="BasicParagraph"/>
        <w:suppressAutoHyphens/>
        <w:spacing w:line="240" w:lineRule="auto"/>
        <w:rPr>
          <w:rFonts w:ascii="Poppins" w:hAnsi="Poppins" w:cs="Poppins"/>
          <w:bCs/>
          <w:color w:val="auto"/>
        </w:rPr>
      </w:pPr>
    </w:p>
    <w:p w14:paraId="1F6CEC53" w14:textId="1E5FED6C" w:rsidR="002D5603" w:rsidRPr="00320E95" w:rsidRDefault="002D5603" w:rsidP="002D5603">
      <w:pPr>
        <w:pStyle w:val="BasicParagraph"/>
        <w:numPr>
          <w:ilvl w:val="1"/>
          <w:numId w:val="13"/>
        </w:numPr>
        <w:suppressAutoHyphens/>
        <w:spacing w:line="240" w:lineRule="auto"/>
        <w:ind w:left="1134"/>
        <w:rPr>
          <w:rFonts w:ascii="Poppins" w:hAnsi="Poppins" w:cs="Poppins"/>
          <w:bCs/>
          <w:color w:val="auto"/>
        </w:rPr>
      </w:pPr>
      <w:r w:rsidRPr="00320E95">
        <w:rPr>
          <w:rFonts w:ascii="Poppins" w:eastAsia="Times New Roman" w:hAnsi="Poppins" w:cs="Poppins"/>
          <w:color w:val="0B0C0C"/>
          <w:lang w:eastAsia="en-GB"/>
        </w:rPr>
        <w:t xml:space="preserve">receive the annual complaints performance and service improvement report for </w:t>
      </w:r>
      <w:r w:rsidR="00850895" w:rsidRPr="00320E95">
        <w:rPr>
          <w:rFonts w:ascii="Poppins" w:eastAsia="Times New Roman" w:hAnsi="Poppins" w:cs="Poppins"/>
          <w:color w:val="0B0C0C"/>
          <w:lang w:eastAsia="en-GB"/>
        </w:rPr>
        <w:t>housing</w:t>
      </w:r>
      <w:r w:rsidRPr="00320E95">
        <w:rPr>
          <w:rFonts w:ascii="Poppins" w:eastAsia="Times New Roman" w:hAnsi="Poppins" w:cs="Poppins"/>
          <w:color w:val="0B0C0C"/>
          <w:lang w:eastAsia="en-GB"/>
        </w:rPr>
        <w:t xml:space="preserve"> </w:t>
      </w:r>
      <w:r w:rsidR="00850895" w:rsidRPr="00320E95">
        <w:rPr>
          <w:rFonts w:ascii="Poppins" w:eastAsia="Times New Roman" w:hAnsi="Poppins" w:cs="Poppins"/>
          <w:color w:val="0B0C0C"/>
          <w:lang w:eastAsia="en-GB"/>
        </w:rPr>
        <w:t xml:space="preserve">services </w:t>
      </w:r>
      <w:r w:rsidRPr="00320E95">
        <w:rPr>
          <w:rFonts w:ascii="Poppins" w:eastAsia="Times New Roman" w:hAnsi="Poppins" w:cs="Poppins"/>
          <w:color w:val="0B0C0C"/>
          <w:lang w:eastAsia="en-GB"/>
        </w:rPr>
        <w:t xml:space="preserve">complaints and its self-assessment for compliance with the </w:t>
      </w:r>
      <w:r w:rsidR="007E6DA6" w:rsidRPr="00320E95">
        <w:rPr>
          <w:rFonts w:ascii="Poppins" w:eastAsia="Times New Roman" w:hAnsi="Poppins" w:cs="Poppins"/>
          <w:color w:val="0B0C0C"/>
          <w:lang w:eastAsia="en-GB"/>
        </w:rPr>
        <w:t>HO</w:t>
      </w:r>
      <w:r w:rsidRPr="00320E95">
        <w:rPr>
          <w:rFonts w:ascii="Poppins" w:eastAsia="Times New Roman" w:hAnsi="Poppins" w:cs="Poppins"/>
          <w:color w:val="0B0C0C"/>
          <w:lang w:eastAsia="en-GB"/>
        </w:rPr>
        <w:t xml:space="preserve"> Code of Practice, annually, and</w:t>
      </w:r>
    </w:p>
    <w:p w14:paraId="30B2E506" w14:textId="77777777" w:rsidR="002D5603" w:rsidRPr="00320E95" w:rsidRDefault="002D5603" w:rsidP="002D5603">
      <w:pPr>
        <w:pStyle w:val="BasicParagraph"/>
        <w:suppressAutoHyphens/>
        <w:spacing w:line="240" w:lineRule="auto"/>
        <w:ind w:left="1134"/>
        <w:rPr>
          <w:rFonts w:ascii="Poppins" w:hAnsi="Poppins" w:cs="Poppins"/>
          <w:bCs/>
          <w:color w:val="auto"/>
        </w:rPr>
      </w:pPr>
    </w:p>
    <w:p w14:paraId="5A08EBD9" w14:textId="3E2B7364" w:rsidR="002D5603" w:rsidRPr="00320E95" w:rsidRDefault="002D5603" w:rsidP="002D5603">
      <w:pPr>
        <w:pStyle w:val="BasicParagraph"/>
        <w:numPr>
          <w:ilvl w:val="1"/>
          <w:numId w:val="13"/>
        </w:numPr>
        <w:suppressAutoHyphens/>
        <w:spacing w:line="240" w:lineRule="auto"/>
        <w:ind w:left="1134"/>
        <w:rPr>
          <w:rFonts w:ascii="Poppins" w:hAnsi="Poppins" w:cs="Poppins"/>
          <w:bCs/>
          <w:color w:val="auto"/>
        </w:rPr>
      </w:pPr>
      <w:r w:rsidRPr="00320E95">
        <w:rPr>
          <w:rFonts w:ascii="Poppins" w:hAnsi="Poppins" w:cs="Poppins"/>
          <w:bCs/>
          <w:color w:val="auto"/>
        </w:rPr>
        <w:t xml:space="preserve">publish its response to the </w:t>
      </w:r>
      <w:r w:rsidRPr="00320E95">
        <w:rPr>
          <w:rFonts w:ascii="Poppins" w:eastAsia="Times New Roman" w:hAnsi="Poppins" w:cs="Poppins"/>
          <w:color w:val="0B0C0C"/>
          <w:lang w:eastAsia="en-GB"/>
        </w:rPr>
        <w:t>annual</w:t>
      </w:r>
      <w:r w:rsidR="00850895" w:rsidRPr="00320E95">
        <w:rPr>
          <w:rFonts w:ascii="Poppins" w:eastAsia="Times New Roman" w:hAnsi="Poppins" w:cs="Poppins"/>
          <w:color w:val="0B0C0C"/>
          <w:lang w:eastAsia="en-GB"/>
        </w:rPr>
        <w:t xml:space="preserve"> </w:t>
      </w:r>
      <w:proofErr w:type="gramStart"/>
      <w:r w:rsidRPr="00320E95">
        <w:rPr>
          <w:rFonts w:ascii="Poppins" w:eastAsia="Times New Roman" w:hAnsi="Poppins" w:cs="Poppins"/>
          <w:color w:val="0B0C0C"/>
          <w:lang w:eastAsia="en-GB"/>
        </w:rPr>
        <w:t>complaint</w:t>
      </w:r>
      <w:r w:rsidR="00850895" w:rsidRPr="00320E95">
        <w:rPr>
          <w:rFonts w:ascii="Poppins" w:eastAsia="Times New Roman" w:hAnsi="Poppins" w:cs="Poppins"/>
          <w:color w:val="0B0C0C"/>
          <w:lang w:eastAsia="en-GB"/>
        </w:rPr>
        <w:t>s</w:t>
      </w:r>
      <w:proofErr w:type="gramEnd"/>
      <w:r w:rsidRPr="00320E95">
        <w:rPr>
          <w:rFonts w:ascii="Poppins" w:eastAsia="Times New Roman" w:hAnsi="Poppins" w:cs="Poppins"/>
          <w:color w:val="0B0C0C"/>
          <w:lang w:eastAsia="en-GB"/>
        </w:rPr>
        <w:t xml:space="preserve"> performance and service improvement report for </w:t>
      </w:r>
      <w:r w:rsidR="00850895" w:rsidRPr="00320E95">
        <w:rPr>
          <w:rFonts w:ascii="Poppins" w:eastAsia="Times New Roman" w:hAnsi="Poppins" w:cs="Poppins"/>
          <w:color w:val="0B0C0C"/>
          <w:lang w:eastAsia="en-GB"/>
        </w:rPr>
        <w:t xml:space="preserve">housing services </w:t>
      </w:r>
      <w:r w:rsidRPr="00320E95">
        <w:rPr>
          <w:rFonts w:ascii="Poppins" w:eastAsia="Times New Roman" w:hAnsi="Poppins" w:cs="Poppins"/>
          <w:color w:val="0B0C0C"/>
          <w:lang w:eastAsia="en-GB"/>
        </w:rPr>
        <w:t xml:space="preserve">complaints and its self-assessment for compliance with the </w:t>
      </w:r>
      <w:r w:rsidR="007E6DA6" w:rsidRPr="00320E95">
        <w:rPr>
          <w:rFonts w:ascii="Poppins" w:eastAsia="Times New Roman" w:hAnsi="Poppins" w:cs="Poppins"/>
          <w:color w:val="0B0C0C"/>
          <w:lang w:eastAsia="en-GB"/>
        </w:rPr>
        <w:t>HO</w:t>
      </w:r>
      <w:r w:rsidRPr="00320E95">
        <w:rPr>
          <w:rFonts w:ascii="Poppins" w:eastAsia="Times New Roman" w:hAnsi="Poppins" w:cs="Poppins"/>
          <w:color w:val="0B0C0C"/>
          <w:lang w:eastAsia="en-GB"/>
        </w:rPr>
        <w:t xml:space="preserve"> Code of Practice, on the Authority’s website, and</w:t>
      </w:r>
    </w:p>
    <w:p w14:paraId="234CC76A" w14:textId="77777777" w:rsidR="002D5603" w:rsidRPr="00320E95" w:rsidRDefault="002D5603" w:rsidP="002D5603">
      <w:pPr>
        <w:pStyle w:val="ListParagraph"/>
        <w:rPr>
          <w:rFonts w:eastAsia="Times New Roman"/>
          <w:color w:val="0B0C0C"/>
          <w:lang w:eastAsia="en-GB"/>
        </w:rPr>
      </w:pPr>
    </w:p>
    <w:p w14:paraId="538AF058" w14:textId="77777777" w:rsidR="002D5603" w:rsidRPr="00320E95" w:rsidRDefault="002D5603" w:rsidP="002D5603">
      <w:pPr>
        <w:pStyle w:val="BasicParagraph"/>
        <w:numPr>
          <w:ilvl w:val="1"/>
          <w:numId w:val="13"/>
        </w:numPr>
        <w:suppressAutoHyphens/>
        <w:spacing w:line="240" w:lineRule="auto"/>
        <w:ind w:left="1134"/>
        <w:rPr>
          <w:rFonts w:ascii="Poppins" w:hAnsi="Poppins" w:cs="Poppins"/>
          <w:bCs/>
          <w:color w:val="auto"/>
        </w:rPr>
      </w:pPr>
      <w:r w:rsidRPr="00320E95">
        <w:rPr>
          <w:rFonts w:ascii="Poppins" w:eastAsia="Times New Roman" w:hAnsi="Poppins" w:cs="Poppins"/>
          <w:color w:val="0B0C0C"/>
          <w:lang w:eastAsia="en-GB"/>
        </w:rPr>
        <w:t>receive at least one further update, annually, of:</w:t>
      </w:r>
    </w:p>
    <w:p w14:paraId="14333AB6" w14:textId="77777777" w:rsidR="002D5603" w:rsidRPr="00320E95" w:rsidRDefault="002D5603" w:rsidP="002D5603">
      <w:pPr>
        <w:pStyle w:val="ListParagraph"/>
        <w:rPr>
          <w:rFonts w:eastAsia="Times New Roman"/>
          <w:color w:val="0B0C0C"/>
          <w:lang w:eastAsia="en-GB"/>
        </w:rPr>
      </w:pPr>
    </w:p>
    <w:p w14:paraId="0C600A53" w14:textId="46405492" w:rsidR="002D5603" w:rsidRPr="00320E95" w:rsidRDefault="007E6DA6" w:rsidP="002D5603">
      <w:pPr>
        <w:pStyle w:val="BasicParagraph"/>
        <w:numPr>
          <w:ilvl w:val="1"/>
          <w:numId w:val="31"/>
        </w:numPr>
        <w:suppressAutoHyphens/>
        <w:spacing w:line="240" w:lineRule="auto"/>
        <w:rPr>
          <w:rFonts w:ascii="Poppins" w:hAnsi="Poppins" w:cs="Poppins"/>
          <w:bCs/>
          <w:color w:val="auto"/>
        </w:rPr>
      </w:pPr>
      <w:r w:rsidRPr="00320E95">
        <w:rPr>
          <w:rFonts w:ascii="Poppins" w:eastAsia="Times New Roman" w:hAnsi="Poppins" w:cs="Poppins"/>
          <w:color w:val="0B0C0C"/>
          <w:lang w:eastAsia="en-GB"/>
        </w:rPr>
        <w:t>housing services</w:t>
      </w:r>
      <w:r w:rsidR="002D5603" w:rsidRPr="00320E95">
        <w:rPr>
          <w:rFonts w:ascii="Poppins" w:eastAsia="Times New Roman" w:hAnsi="Poppins" w:cs="Poppins"/>
          <w:color w:val="0B0C0C"/>
          <w:lang w:eastAsia="en-GB"/>
        </w:rPr>
        <w:t xml:space="preserve"> complaints </w:t>
      </w:r>
      <w:r w:rsidR="002D5603" w:rsidRPr="00320E95">
        <w:rPr>
          <w:rFonts w:ascii="Poppins" w:hAnsi="Poppins" w:cs="Poppins"/>
        </w:rPr>
        <w:t>volumes, categories, and outcomes of complaints, alongside complaint handling performance</w:t>
      </w:r>
      <w:r w:rsidR="002D5603" w:rsidRPr="00320E95">
        <w:rPr>
          <w:rFonts w:ascii="Poppins" w:eastAsia="Times New Roman" w:hAnsi="Poppins" w:cs="Poppins"/>
          <w:color w:val="0B0C0C"/>
          <w:lang w:eastAsia="en-GB"/>
        </w:rPr>
        <w:t xml:space="preserve">, and </w:t>
      </w:r>
    </w:p>
    <w:p w14:paraId="5B78BA16" w14:textId="77777777" w:rsidR="002D5603" w:rsidRPr="00320E95" w:rsidRDefault="002D5603" w:rsidP="002D5603">
      <w:pPr>
        <w:pStyle w:val="ListParagraph"/>
        <w:ind w:left="1080"/>
        <w:rPr>
          <w:bCs/>
          <w:color w:val="auto"/>
        </w:rPr>
      </w:pPr>
    </w:p>
    <w:p w14:paraId="4187D714" w14:textId="77777777" w:rsidR="002D5603" w:rsidRPr="00320E95" w:rsidRDefault="002D5603" w:rsidP="002D5603">
      <w:pPr>
        <w:pStyle w:val="BasicParagraph"/>
        <w:numPr>
          <w:ilvl w:val="1"/>
          <w:numId w:val="31"/>
        </w:numPr>
        <w:suppressAutoHyphens/>
        <w:spacing w:line="240" w:lineRule="auto"/>
        <w:rPr>
          <w:rFonts w:ascii="Poppins" w:hAnsi="Poppins" w:cs="Poppins"/>
          <w:bCs/>
          <w:color w:val="auto"/>
        </w:rPr>
      </w:pPr>
      <w:r w:rsidRPr="00320E95">
        <w:rPr>
          <w:rFonts w:ascii="Poppins" w:hAnsi="Poppins" w:cs="Poppins"/>
        </w:rPr>
        <w:t>review of issues and trends arising from complaint handling</w:t>
      </w:r>
    </w:p>
    <w:p w14:paraId="1352E220" w14:textId="77777777" w:rsidR="002D5603" w:rsidRPr="00320E95" w:rsidRDefault="002D5603" w:rsidP="002D5603">
      <w:pPr>
        <w:pStyle w:val="BasicParagraph"/>
        <w:suppressAutoHyphens/>
        <w:spacing w:line="240" w:lineRule="auto"/>
        <w:rPr>
          <w:rFonts w:ascii="Poppins" w:hAnsi="Poppins" w:cs="Poppins"/>
          <w:bCs/>
          <w:color w:val="auto"/>
        </w:rPr>
      </w:pPr>
    </w:p>
    <w:p w14:paraId="6DB9A084" w14:textId="7024D876" w:rsidR="002D5603" w:rsidRPr="00320E95" w:rsidRDefault="002D5603" w:rsidP="002D5603">
      <w:pPr>
        <w:pStyle w:val="Default"/>
        <w:numPr>
          <w:ilvl w:val="0"/>
          <w:numId w:val="30"/>
        </w:numPr>
        <w:rPr>
          <w:rFonts w:ascii="Poppins" w:hAnsi="Poppins" w:cs="Poppins"/>
          <w:sz w:val="22"/>
          <w:szCs w:val="22"/>
        </w:rPr>
      </w:pPr>
      <w:r w:rsidRPr="00320E95">
        <w:rPr>
          <w:rFonts w:ascii="Poppins" w:hAnsi="Poppins" w:cs="Poppins"/>
          <w:bCs/>
          <w:color w:val="auto"/>
          <w:sz w:val="22"/>
          <w:szCs w:val="22"/>
        </w:rPr>
        <w:t xml:space="preserve">can receive or request any additional reports deemed necessary </w:t>
      </w:r>
      <w:r w:rsidRPr="00320E95">
        <w:rPr>
          <w:rFonts w:ascii="Poppins" w:hAnsi="Poppins" w:cs="Poppins"/>
          <w:sz w:val="22"/>
          <w:szCs w:val="22"/>
        </w:rPr>
        <w:t xml:space="preserve">which provide insight and effective governance, on the Authority’s </w:t>
      </w:r>
      <w:r w:rsidR="00990E9B" w:rsidRPr="00320E95">
        <w:rPr>
          <w:rFonts w:ascii="Poppins" w:hAnsi="Poppins" w:cs="Poppins"/>
          <w:sz w:val="22"/>
          <w:szCs w:val="22"/>
        </w:rPr>
        <w:t>housing services</w:t>
      </w:r>
      <w:r w:rsidRPr="00320E95">
        <w:rPr>
          <w:rFonts w:ascii="Poppins" w:hAnsi="Poppins" w:cs="Poppins"/>
          <w:sz w:val="22"/>
          <w:szCs w:val="22"/>
        </w:rPr>
        <w:t xml:space="preserve"> complaint handling performance</w:t>
      </w:r>
      <w:r w:rsidR="00850895" w:rsidRPr="00320E95">
        <w:rPr>
          <w:rFonts w:ascii="Poppins" w:hAnsi="Poppins" w:cs="Poppins"/>
          <w:sz w:val="22"/>
          <w:szCs w:val="22"/>
        </w:rPr>
        <w:t>.</w:t>
      </w:r>
      <w:r w:rsidRPr="00320E95">
        <w:rPr>
          <w:rFonts w:ascii="Poppins" w:hAnsi="Poppins" w:cs="Poppins"/>
          <w:sz w:val="22"/>
          <w:szCs w:val="22"/>
        </w:rPr>
        <w:t xml:space="preserve"> </w:t>
      </w:r>
    </w:p>
    <w:p w14:paraId="054FDF51" w14:textId="77777777" w:rsidR="002D5603" w:rsidRPr="00320E95" w:rsidRDefault="002D5603" w:rsidP="002D5603">
      <w:pPr>
        <w:pStyle w:val="BasicParagraph"/>
        <w:suppressAutoHyphens/>
        <w:spacing w:line="240" w:lineRule="auto"/>
        <w:ind w:left="1440"/>
        <w:rPr>
          <w:rFonts w:ascii="Poppins" w:hAnsi="Poppins" w:cs="Poppins"/>
          <w:bCs/>
          <w:color w:val="auto"/>
        </w:rPr>
      </w:pPr>
    </w:p>
    <w:p w14:paraId="6436E789" w14:textId="2CF939A2" w:rsidR="002D5603" w:rsidRPr="00320E95" w:rsidRDefault="002D5603" w:rsidP="002D5603">
      <w:pPr>
        <w:pStyle w:val="BasicParagraph"/>
        <w:numPr>
          <w:ilvl w:val="0"/>
          <w:numId w:val="13"/>
        </w:numPr>
        <w:suppressAutoHyphens/>
        <w:spacing w:line="240" w:lineRule="auto"/>
        <w:rPr>
          <w:rFonts w:ascii="Poppins" w:hAnsi="Poppins" w:cs="Poppins"/>
          <w:bCs/>
          <w:color w:val="auto"/>
        </w:rPr>
      </w:pPr>
      <w:r w:rsidRPr="00320E95">
        <w:rPr>
          <w:rFonts w:ascii="Poppins" w:eastAsia="Times New Roman" w:hAnsi="Poppins" w:cs="Poppins"/>
          <w:color w:val="0B0C0C"/>
          <w:lang w:eastAsia="en-GB"/>
        </w:rPr>
        <w:t>The</w:t>
      </w:r>
      <w:r w:rsidRPr="00320E95">
        <w:rPr>
          <w:rFonts w:ascii="Poppins" w:hAnsi="Poppins" w:cs="Poppins"/>
          <w:bCs/>
          <w:color w:val="auto"/>
        </w:rPr>
        <w:t xml:space="preserve"> Authority’s Regulation and Review Committee</w:t>
      </w:r>
      <w:r w:rsidR="00990E9B" w:rsidRPr="00320E95">
        <w:rPr>
          <w:rFonts w:ascii="Poppins" w:hAnsi="Poppins" w:cs="Poppins"/>
          <w:bCs/>
          <w:color w:val="auto"/>
        </w:rPr>
        <w:t xml:space="preserve"> </w:t>
      </w:r>
      <w:r w:rsidRPr="00320E95">
        <w:rPr>
          <w:rFonts w:ascii="Poppins" w:hAnsi="Poppins" w:cs="Poppins"/>
          <w:bCs/>
          <w:color w:val="auto"/>
        </w:rPr>
        <w:t xml:space="preserve">will scrutinise and challenge the </w:t>
      </w:r>
      <w:r w:rsidRPr="00320E95">
        <w:rPr>
          <w:rFonts w:ascii="Poppins" w:eastAsia="Times New Roman" w:hAnsi="Poppins" w:cs="Poppins"/>
          <w:color w:val="0B0C0C"/>
          <w:lang w:eastAsia="en-GB"/>
        </w:rPr>
        <w:t>annual complaints performance and service improvement report</w:t>
      </w:r>
      <w:r w:rsidRPr="00320E95">
        <w:rPr>
          <w:rFonts w:ascii="Poppins" w:hAnsi="Poppins" w:cs="Poppins"/>
          <w:bCs/>
          <w:color w:val="auto"/>
        </w:rPr>
        <w:t xml:space="preserve"> information from the MRC, for </w:t>
      </w:r>
      <w:r w:rsidR="00387C20" w:rsidRPr="00320E95">
        <w:rPr>
          <w:rFonts w:ascii="Poppins" w:hAnsi="Poppins" w:cs="Poppins"/>
          <w:bCs/>
          <w:color w:val="auto"/>
        </w:rPr>
        <w:t>housing services</w:t>
      </w:r>
      <w:r w:rsidRPr="00320E95">
        <w:rPr>
          <w:rFonts w:ascii="Poppins" w:hAnsi="Poppins" w:cs="Poppins"/>
          <w:bCs/>
          <w:color w:val="auto"/>
        </w:rPr>
        <w:t xml:space="preserve"> complaints, prior to Cabinet’s annual review.</w:t>
      </w:r>
    </w:p>
    <w:p w14:paraId="60B9E104" w14:textId="77777777" w:rsidR="0066056C" w:rsidRPr="00851265" w:rsidRDefault="0066056C" w:rsidP="00F9432C">
      <w:pPr>
        <w:pStyle w:val="BasicParagraph"/>
        <w:suppressAutoHyphens/>
        <w:spacing w:line="240" w:lineRule="auto"/>
        <w:rPr>
          <w:rFonts w:ascii="Poppins" w:hAnsi="Poppins" w:cs="Poppins"/>
          <w:bCs/>
          <w:color w:val="auto"/>
        </w:rPr>
      </w:pPr>
    </w:p>
    <w:p w14:paraId="073791B7" w14:textId="34C5276E" w:rsidR="00412BF3" w:rsidRPr="004D7C49" w:rsidRDefault="007C4907" w:rsidP="006307E8">
      <w:pPr>
        <w:pStyle w:val="BasicParagraph"/>
        <w:suppressAutoHyphens/>
        <w:spacing w:line="240" w:lineRule="auto"/>
        <w:rPr>
          <w:rFonts w:ascii="Poppins" w:hAnsi="Poppins" w:cs="Poppins"/>
          <w:bCs/>
        </w:rPr>
      </w:pPr>
      <w:r w:rsidRPr="00851265">
        <w:rPr>
          <w:rFonts w:ascii="Poppins" w:hAnsi="Poppins" w:cs="Poppins"/>
          <w:bCs/>
          <w:color w:val="auto"/>
        </w:rPr>
        <w:t xml:space="preserve">Service </w:t>
      </w:r>
      <w:proofErr w:type="gramStart"/>
      <w:r w:rsidR="00850895" w:rsidRPr="00851265">
        <w:rPr>
          <w:rFonts w:ascii="Poppins" w:hAnsi="Poppins" w:cs="Poppins"/>
          <w:bCs/>
          <w:color w:val="auto"/>
        </w:rPr>
        <w:t>requests:</w:t>
      </w:r>
      <w:proofErr w:type="gramEnd"/>
      <w:r w:rsidR="003B58CE" w:rsidRPr="00851265">
        <w:rPr>
          <w:rFonts w:ascii="Poppins" w:hAnsi="Poppins" w:cs="Poppins"/>
          <w:bCs/>
          <w:color w:val="auto"/>
        </w:rPr>
        <w:t xml:space="preserve"> are not </w:t>
      </w:r>
      <w:r w:rsidR="1BA10AC9" w:rsidRPr="00851265">
        <w:rPr>
          <w:rFonts w:ascii="Poppins" w:hAnsi="Poppins" w:cs="Poppins"/>
          <w:color w:val="auto"/>
        </w:rPr>
        <w:t>categorised</w:t>
      </w:r>
      <w:r w:rsidR="003B58CE" w:rsidRPr="00851265">
        <w:rPr>
          <w:rFonts w:ascii="Poppins" w:hAnsi="Poppins" w:cs="Poppins"/>
          <w:bCs/>
          <w:color w:val="auto"/>
        </w:rPr>
        <w:t xml:space="preserve"> as complaints, but are recorded, monitored and reviewed</w:t>
      </w:r>
      <w:r w:rsidR="00FE67D3" w:rsidRPr="00851265">
        <w:rPr>
          <w:rFonts w:ascii="Poppins" w:hAnsi="Poppins" w:cs="Poppins"/>
          <w:bCs/>
          <w:color w:val="auto"/>
        </w:rPr>
        <w:t xml:space="preserve"> when received by the Customer First Office and housing services</w:t>
      </w:r>
      <w:r w:rsidR="003B58CE" w:rsidRPr="00851265">
        <w:rPr>
          <w:rFonts w:ascii="Poppins" w:hAnsi="Poppins" w:cs="Poppins"/>
          <w:bCs/>
          <w:color w:val="auto"/>
        </w:rPr>
        <w:t>, as a</w:t>
      </w:r>
      <w:r w:rsidR="003B58CE" w:rsidRPr="003621BC">
        <w:rPr>
          <w:rFonts w:ascii="Poppins" w:hAnsi="Poppins" w:cs="Poppins"/>
          <w:bCs/>
          <w:color w:val="auto"/>
        </w:rPr>
        <w:t xml:space="preserve"> </w:t>
      </w:r>
      <w:r w:rsidR="003B58CE" w:rsidRPr="004D7C49">
        <w:rPr>
          <w:rFonts w:ascii="Poppins" w:hAnsi="Poppins" w:cs="Poppins"/>
          <w:bCs/>
        </w:rPr>
        <w:t>wider source of information about customer satisfaction and service performance.</w:t>
      </w:r>
    </w:p>
    <w:p w14:paraId="304572A4" w14:textId="77777777" w:rsidR="00412BF3" w:rsidRPr="004D7C49" w:rsidRDefault="00412BF3" w:rsidP="006307E8">
      <w:pPr>
        <w:pStyle w:val="BasicParagraph"/>
        <w:suppressAutoHyphens/>
        <w:spacing w:line="240" w:lineRule="auto"/>
        <w:rPr>
          <w:rFonts w:ascii="Poppins" w:hAnsi="Poppins" w:cs="Poppins"/>
          <w:bCs/>
        </w:rPr>
      </w:pPr>
    </w:p>
    <w:p w14:paraId="2F4D21B1" w14:textId="6EA1539D" w:rsidR="006F1CAD" w:rsidRPr="004D7C49" w:rsidRDefault="00850895" w:rsidP="004D7C49">
      <w:pPr>
        <w:pStyle w:val="BasicParagraph"/>
        <w:suppressAutoHyphens/>
        <w:spacing w:line="240" w:lineRule="auto"/>
        <w:rPr>
          <w:rFonts w:ascii="Poppins" w:hAnsi="Poppins" w:cs="Poppins"/>
          <w:bCs/>
        </w:rPr>
      </w:pPr>
      <w:r w:rsidRPr="004D7C49">
        <w:rPr>
          <w:rFonts w:ascii="Poppins" w:hAnsi="Poppins" w:cs="Poppins"/>
          <w:bCs/>
        </w:rPr>
        <w:t>Complaints:</w:t>
      </w:r>
      <w:r w:rsidR="00412BF3" w:rsidRPr="004D7C49">
        <w:rPr>
          <w:rFonts w:ascii="Poppins" w:hAnsi="Poppins" w:cs="Poppins"/>
          <w:bCs/>
        </w:rPr>
        <w:t xml:space="preserve"> t</w:t>
      </w:r>
      <w:r w:rsidR="006F1CAD" w:rsidRPr="004D7C49">
        <w:rPr>
          <w:rFonts w:ascii="Poppins" w:hAnsi="Poppins" w:cs="Poppins"/>
          <w:bCs/>
        </w:rPr>
        <w:t xml:space="preserve">he </w:t>
      </w:r>
      <w:r w:rsidR="00F95F46" w:rsidRPr="004D7C49">
        <w:rPr>
          <w:rFonts w:ascii="Poppins" w:hAnsi="Poppins" w:cs="Poppins"/>
          <w:bCs/>
        </w:rPr>
        <w:t xml:space="preserve">Authority’s Complaint Manager and </w:t>
      </w:r>
      <w:r w:rsidR="006F1CAD" w:rsidRPr="004D7C49">
        <w:rPr>
          <w:rFonts w:ascii="Poppins" w:hAnsi="Poppins" w:cs="Poppins"/>
          <w:bCs/>
        </w:rPr>
        <w:t>Customer First Office</w:t>
      </w:r>
      <w:r w:rsidR="00F95F46" w:rsidRPr="004D7C49">
        <w:rPr>
          <w:rFonts w:ascii="Poppins" w:hAnsi="Poppins" w:cs="Poppins"/>
          <w:bCs/>
        </w:rPr>
        <w:t>,</w:t>
      </w:r>
      <w:r w:rsidR="006F1CAD" w:rsidRPr="004D7C49">
        <w:rPr>
          <w:rFonts w:ascii="Poppins" w:hAnsi="Poppins" w:cs="Poppins"/>
          <w:bCs/>
        </w:rPr>
        <w:t xml:space="preserve"> </w:t>
      </w:r>
      <w:r w:rsidR="003D085C" w:rsidRPr="004D7C49">
        <w:rPr>
          <w:rFonts w:ascii="Poppins" w:hAnsi="Poppins" w:cs="Poppins"/>
          <w:bCs/>
        </w:rPr>
        <w:t xml:space="preserve">apply </w:t>
      </w:r>
      <w:r w:rsidR="006F1CAD" w:rsidRPr="004D7C49">
        <w:rPr>
          <w:rFonts w:ascii="Poppins" w:hAnsi="Poppins" w:cs="Poppins"/>
          <w:bCs/>
        </w:rPr>
        <w:t>th</w:t>
      </w:r>
      <w:r w:rsidR="00F95F46" w:rsidRPr="004D7C49">
        <w:rPr>
          <w:rFonts w:ascii="Poppins" w:hAnsi="Poppins" w:cs="Poppins"/>
          <w:bCs/>
        </w:rPr>
        <w:t>is</w:t>
      </w:r>
      <w:r w:rsidR="006F1CAD" w:rsidRPr="004D7C49">
        <w:rPr>
          <w:rFonts w:ascii="Poppins" w:hAnsi="Poppins" w:cs="Poppins"/>
          <w:bCs/>
        </w:rPr>
        <w:t xml:space="preserve"> complaints procedure and</w:t>
      </w:r>
      <w:r w:rsidR="003D085C" w:rsidRPr="004D7C49">
        <w:rPr>
          <w:rFonts w:ascii="Poppins" w:hAnsi="Poppins" w:cs="Poppins"/>
          <w:bCs/>
        </w:rPr>
        <w:t xml:space="preserve"> monitor the</w:t>
      </w:r>
      <w:r w:rsidR="006F1CAD" w:rsidRPr="004D7C49">
        <w:rPr>
          <w:rFonts w:ascii="Poppins" w:hAnsi="Poppins" w:cs="Poppins"/>
          <w:bCs/>
        </w:rPr>
        <w:t xml:space="preserve"> progress of </w:t>
      </w:r>
      <w:r w:rsidR="00253359" w:rsidRPr="004D7C49">
        <w:rPr>
          <w:rFonts w:ascii="Poppins" w:hAnsi="Poppins" w:cs="Poppins"/>
          <w:bCs/>
        </w:rPr>
        <w:t xml:space="preserve">all </w:t>
      </w:r>
      <w:r w:rsidR="006F1CAD" w:rsidRPr="004D7C49">
        <w:rPr>
          <w:rFonts w:ascii="Poppins" w:hAnsi="Poppins" w:cs="Poppins"/>
          <w:bCs/>
        </w:rPr>
        <w:t xml:space="preserve">individual complaints. </w:t>
      </w:r>
    </w:p>
    <w:p w14:paraId="2F01CC9E" w14:textId="77777777" w:rsidR="006F1CAD" w:rsidRPr="006F1CAD" w:rsidRDefault="006F1CAD" w:rsidP="006307E8">
      <w:pPr>
        <w:pStyle w:val="BasicParagraph"/>
        <w:suppressAutoHyphens/>
        <w:spacing w:line="240" w:lineRule="auto"/>
        <w:rPr>
          <w:rFonts w:ascii="Poppins" w:hAnsi="Poppins" w:cs="Poppins"/>
          <w:b/>
        </w:rPr>
      </w:pPr>
    </w:p>
    <w:p w14:paraId="73139F90" w14:textId="31212FBE" w:rsidR="006F1CAD" w:rsidRPr="00561820" w:rsidRDefault="008929FC" w:rsidP="006307E8">
      <w:pPr>
        <w:pStyle w:val="HeadingAlt"/>
        <w:rPr>
          <w:color w:val="002060"/>
        </w:rPr>
      </w:pPr>
      <w:bookmarkStart w:id="29" w:name="_Toc158871170"/>
      <w:r w:rsidRPr="00561820">
        <w:rPr>
          <w:color w:val="002060"/>
        </w:rPr>
        <w:t xml:space="preserve">2.3 </w:t>
      </w:r>
      <w:r w:rsidR="006F1CAD" w:rsidRPr="00561820">
        <w:rPr>
          <w:color w:val="002060"/>
        </w:rPr>
        <w:t xml:space="preserve">Record </w:t>
      </w:r>
      <w:r w:rsidR="00A61219" w:rsidRPr="00561820">
        <w:rPr>
          <w:color w:val="002060"/>
        </w:rPr>
        <w:t>m</w:t>
      </w:r>
      <w:r w:rsidR="006F1CAD" w:rsidRPr="00561820">
        <w:rPr>
          <w:color w:val="002060"/>
        </w:rPr>
        <w:t xml:space="preserve">anagement and </w:t>
      </w:r>
      <w:r w:rsidR="00A61219" w:rsidRPr="00561820">
        <w:rPr>
          <w:color w:val="002060"/>
        </w:rPr>
        <w:t>d</w:t>
      </w:r>
      <w:r w:rsidR="006F1CAD" w:rsidRPr="00561820">
        <w:rPr>
          <w:color w:val="002060"/>
        </w:rPr>
        <w:t xml:space="preserve">ata </w:t>
      </w:r>
      <w:r w:rsidR="00A61219" w:rsidRPr="00561820">
        <w:rPr>
          <w:color w:val="002060"/>
        </w:rPr>
        <w:t>p</w:t>
      </w:r>
      <w:r w:rsidR="006F1CAD" w:rsidRPr="00561820">
        <w:rPr>
          <w:color w:val="002060"/>
        </w:rPr>
        <w:t>rotection</w:t>
      </w:r>
      <w:bookmarkEnd w:id="29"/>
    </w:p>
    <w:p w14:paraId="74839F7B" w14:textId="77777777" w:rsidR="00932D88" w:rsidRPr="00F748F2" w:rsidRDefault="00932D88" w:rsidP="006307E8">
      <w:pPr>
        <w:pStyle w:val="HeadingAlt"/>
        <w:rPr>
          <w:color w:val="FF0000"/>
          <w:sz w:val="22"/>
          <w:szCs w:val="22"/>
        </w:rPr>
      </w:pPr>
    </w:p>
    <w:p w14:paraId="2C228D8C" w14:textId="04A904E8" w:rsidR="00F748F2" w:rsidRPr="00362F0C" w:rsidRDefault="00F748F2" w:rsidP="00F748F2">
      <w:pPr>
        <w:pStyle w:val="Default"/>
        <w:rPr>
          <w:rFonts w:ascii="Poppins" w:hAnsi="Poppins" w:cs="Poppins"/>
          <w:color w:val="auto"/>
          <w:sz w:val="22"/>
          <w:szCs w:val="22"/>
        </w:rPr>
      </w:pPr>
      <w:bookmarkStart w:id="30" w:name="_Hlk160026638"/>
      <w:r w:rsidRPr="00362F0C">
        <w:rPr>
          <w:rFonts w:ascii="Poppins" w:hAnsi="Poppins" w:cs="Poppins"/>
          <w:color w:val="auto"/>
          <w:sz w:val="22"/>
          <w:szCs w:val="22"/>
        </w:rPr>
        <w:t xml:space="preserve">A full record will be kept of the complaint, and the outcomes at each stage. This will include the original </w:t>
      </w:r>
      <w:proofErr w:type="gramStart"/>
      <w:r w:rsidRPr="00362F0C">
        <w:rPr>
          <w:rFonts w:ascii="Poppins" w:hAnsi="Poppins" w:cs="Poppins"/>
          <w:color w:val="auto"/>
          <w:sz w:val="22"/>
          <w:szCs w:val="22"/>
        </w:rPr>
        <w:t>complaint</w:t>
      </w:r>
      <w:proofErr w:type="gramEnd"/>
      <w:r w:rsidRPr="00362F0C">
        <w:rPr>
          <w:rFonts w:ascii="Poppins" w:hAnsi="Poppins" w:cs="Poppins"/>
          <w:color w:val="auto"/>
          <w:sz w:val="22"/>
          <w:szCs w:val="22"/>
        </w:rPr>
        <w:t xml:space="preserve"> and the date received, all correspondence with the customer, correspondence with other parties, and any relevant supporting documentation such as reports or surveys. </w:t>
      </w:r>
    </w:p>
    <w:bookmarkEnd w:id="30"/>
    <w:p w14:paraId="04C24D3E" w14:textId="77777777" w:rsidR="00F748F2" w:rsidRPr="00F748F2" w:rsidRDefault="00F748F2" w:rsidP="006307E8">
      <w:pPr>
        <w:pStyle w:val="HeadingAlt"/>
        <w:rPr>
          <w:color w:val="FF0000"/>
          <w:sz w:val="22"/>
          <w:szCs w:val="22"/>
        </w:rPr>
      </w:pPr>
    </w:p>
    <w:p w14:paraId="6648C854" w14:textId="682EF158" w:rsidR="3BC924A4" w:rsidRDefault="006F1CAD" w:rsidP="001B3CFC">
      <w:pPr>
        <w:pStyle w:val="BasicParagraph"/>
        <w:suppressAutoHyphens/>
        <w:spacing w:line="240" w:lineRule="auto"/>
        <w:rPr>
          <w:rFonts w:ascii="Poppins" w:hAnsi="Poppins" w:cs="Poppins"/>
        </w:rPr>
      </w:pPr>
      <w:r w:rsidRPr="003F7E85">
        <w:rPr>
          <w:rFonts w:ascii="Poppins" w:hAnsi="Poppins" w:cs="Poppins"/>
        </w:rPr>
        <w:t>All functions of the complaint procedure adhere to the requirements of the Data Protection Act, 2018, UK General Data Protection Regulations, Freedom of Information Act, 2000 and other related requirements.</w:t>
      </w:r>
    </w:p>
    <w:p w14:paraId="605B316B" w14:textId="77777777" w:rsidR="00D467F8" w:rsidRDefault="00D467F8" w:rsidP="001B3CFC">
      <w:pPr>
        <w:pStyle w:val="BasicParagraph"/>
        <w:suppressAutoHyphens/>
        <w:spacing w:line="240" w:lineRule="auto"/>
        <w:rPr>
          <w:rFonts w:ascii="Poppins" w:hAnsi="Poppins" w:cs="Poppins"/>
          <w:u w:val="single"/>
        </w:rPr>
      </w:pPr>
    </w:p>
    <w:p w14:paraId="4BCFBE8F" w14:textId="77777777" w:rsidR="00D467F8" w:rsidRDefault="00D467F8" w:rsidP="001B3CFC">
      <w:pPr>
        <w:pStyle w:val="BasicParagraph"/>
        <w:suppressAutoHyphens/>
        <w:spacing w:line="240" w:lineRule="auto"/>
        <w:rPr>
          <w:rFonts w:ascii="Poppins" w:hAnsi="Poppins" w:cs="Poppins"/>
          <w:u w:val="single"/>
        </w:rPr>
      </w:pPr>
    </w:p>
    <w:p w14:paraId="1DDE9F88" w14:textId="3D02F5C4" w:rsidR="008929FC" w:rsidRPr="00561820" w:rsidRDefault="006F1CAD" w:rsidP="006307E8">
      <w:pPr>
        <w:pStyle w:val="HeadingAlt"/>
        <w:rPr>
          <w:color w:val="002060"/>
        </w:rPr>
      </w:pPr>
      <w:bookmarkStart w:id="31" w:name="_Toc158871171"/>
      <w:r w:rsidRPr="00561820">
        <w:rPr>
          <w:color w:val="002060"/>
        </w:rPr>
        <w:t>Appendix 3</w:t>
      </w:r>
      <w:bookmarkEnd w:id="31"/>
    </w:p>
    <w:p w14:paraId="509D9C29" w14:textId="77777777" w:rsidR="008929FC" w:rsidRPr="00815D3C" w:rsidRDefault="008929FC" w:rsidP="006307E8">
      <w:pPr>
        <w:pStyle w:val="HeadingAlt"/>
        <w:rPr>
          <w:color w:val="002060"/>
          <w:sz w:val="22"/>
          <w:szCs w:val="22"/>
        </w:rPr>
      </w:pPr>
    </w:p>
    <w:p w14:paraId="5265025A" w14:textId="1E149AEF" w:rsidR="006F1CAD" w:rsidRPr="00561820" w:rsidRDefault="008929FC" w:rsidP="006307E8">
      <w:pPr>
        <w:pStyle w:val="HeadingAlt"/>
        <w:rPr>
          <w:color w:val="002060"/>
        </w:rPr>
      </w:pPr>
      <w:bookmarkStart w:id="32" w:name="_Toc158871172"/>
      <w:r w:rsidRPr="00561820">
        <w:rPr>
          <w:color w:val="002060"/>
        </w:rPr>
        <w:t>3.1</w:t>
      </w:r>
      <w:r w:rsidR="006F1CAD" w:rsidRPr="00561820">
        <w:rPr>
          <w:color w:val="002060"/>
        </w:rPr>
        <w:t xml:space="preserve"> The Ombudsman</w:t>
      </w:r>
      <w:bookmarkEnd w:id="32"/>
      <w:r w:rsidR="006F1CAD" w:rsidRPr="00561820">
        <w:rPr>
          <w:color w:val="002060"/>
        </w:rPr>
        <w:t xml:space="preserve"> </w:t>
      </w:r>
    </w:p>
    <w:p w14:paraId="51B2A2F3" w14:textId="77777777" w:rsidR="008C238D" w:rsidRPr="00815D3C" w:rsidRDefault="008C238D" w:rsidP="006307E8">
      <w:pPr>
        <w:pStyle w:val="HeadingAlt"/>
        <w:rPr>
          <w:sz w:val="22"/>
          <w:szCs w:val="22"/>
        </w:rPr>
      </w:pPr>
    </w:p>
    <w:p w14:paraId="7044C5A2" w14:textId="33D6B785" w:rsidR="004F3273" w:rsidRPr="00533BA3" w:rsidRDefault="00D179BD" w:rsidP="008C238D">
      <w:pPr>
        <w:pStyle w:val="BasicParagraph"/>
        <w:suppressAutoHyphens/>
        <w:spacing w:line="240" w:lineRule="auto"/>
        <w:rPr>
          <w:rFonts w:ascii="Poppins" w:hAnsi="Poppins" w:cs="Poppins"/>
        </w:rPr>
      </w:pPr>
      <w:r w:rsidRPr="00533BA3">
        <w:rPr>
          <w:rFonts w:ascii="Poppins" w:hAnsi="Poppins" w:cs="Poppins"/>
        </w:rPr>
        <w:t xml:space="preserve">A complainant has the right </w:t>
      </w:r>
      <w:r w:rsidR="008C238D" w:rsidRPr="00533BA3">
        <w:rPr>
          <w:rFonts w:ascii="Poppins" w:hAnsi="Poppins" w:cs="Poppins"/>
        </w:rPr>
        <w:t>to contact the O</w:t>
      </w:r>
      <w:r w:rsidR="008C238D">
        <w:rPr>
          <w:rFonts w:ascii="Poppins" w:hAnsi="Poppins" w:cs="Poppins"/>
        </w:rPr>
        <w:t>mbudsman</w:t>
      </w:r>
      <w:r w:rsidR="008C238D" w:rsidRPr="00533BA3">
        <w:rPr>
          <w:rFonts w:ascii="Poppins" w:hAnsi="Poppins" w:cs="Poppins"/>
        </w:rPr>
        <w:t xml:space="preserve"> at any time regarding</w:t>
      </w:r>
      <w:r w:rsidRPr="00533BA3">
        <w:rPr>
          <w:rFonts w:ascii="Poppins" w:hAnsi="Poppins" w:cs="Poppins"/>
        </w:rPr>
        <w:t xml:space="preserve"> their</w:t>
      </w:r>
      <w:r w:rsidR="008C238D" w:rsidRPr="00533BA3">
        <w:rPr>
          <w:rFonts w:ascii="Poppins" w:hAnsi="Poppins" w:cs="Poppins"/>
        </w:rPr>
        <w:t xml:space="preserve"> complaint.</w:t>
      </w:r>
    </w:p>
    <w:p w14:paraId="5CC7AC76" w14:textId="77777777" w:rsidR="004F3273" w:rsidRPr="00533BA3" w:rsidRDefault="004F3273" w:rsidP="008C238D">
      <w:pPr>
        <w:pStyle w:val="BasicParagraph"/>
        <w:suppressAutoHyphens/>
        <w:spacing w:line="240" w:lineRule="auto"/>
        <w:rPr>
          <w:rFonts w:ascii="Poppins" w:hAnsi="Poppins" w:cs="Poppins"/>
        </w:rPr>
      </w:pPr>
    </w:p>
    <w:p w14:paraId="1E69F280" w14:textId="5941A2B1" w:rsidR="008C238D" w:rsidRPr="00754BF3" w:rsidRDefault="004F3273" w:rsidP="008C238D">
      <w:pPr>
        <w:pStyle w:val="BasicParagraph"/>
        <w:suppressAutoHyphens/>
        <w:spacing w:line="240" w:lineRule="auto"/>
        <w:rPr>
          <w:rFonts w:ascii="Poppins" w:hAnsi="Poppins" w:cs="Poppins"/>
        </w:rPr>
      </w:pPr>
      <w:r w:rsidRPr="00754BF3">
        <w:rPr>
          <w:rFonts w:ascii="Poppins" w:hAnsi="Poppins" w:cs="Poppins"/>
        </w:rPr>
        <w:t xml:space="preserve">In most cases the Ombudsman would </w:t>
      </w:r>
      <w:r w:rsidR="008C238D" w:rsidRPr="00754BF3">
        <w:rPr>
          <w:rFonts w:ascii="Poppins" w:hAnsi="Poppins" w:cs="Poppins"/>
        </w:rPr>
        <w:t>expect</w:t>
      </w:r>
      <w:r w:rsidRPr="00754BF3">
        <w:rPr>
          <w:rFonts w:ascii="Poppins" w:hAnsi="Poppins" w:cs="Poppins"/>
        </w:rPr>
        <w:t xml:space="preserve"> the complainant to have </w:t>
      </w:r>
      <w:r w:rsidR="008C238D" w:rsidRPr="00754BF3">
        <w:rPr>
          <w:rFonts w:ascii="Poppins" w:hAnsi="Poppins" w:cs="Poppins"/>
        </w:rPr>
        <w:t xml:space="preserve">completed the </w:t>
      </w:r>
      <w:r w:rsidR="00404844" w:rsidRPr="00754BF3">
        <w:rPr>
          <w:rFonts w:ascii="Poppins" w:hAnsi="Poppins" w:cs="Poppins"/>
        </w:rPr>
        <w:t>council’s</w:t>
      </w:r>
      <w:r w:rsidR="008C238D" w:rsidRPr="00754BF3">
        <w:rPr>
          <w:rFonts w:ascii="Poppins" w:hAnsi="Poppins" w:cs="Poppins"/>
        </w:rPr>
        <w:t xml:space="preserve"> complaint process</w:t>
      </w:r>
      <w:r w:rsidR="00754BF3" w:rsidRPr="008B1760">
        <w:rPr>
          <w:rFonts w:ascii="Poppins" w:hAnsi="Poppins" w:cs="Poppins"/>
        </w:rPr>
        <w:t>. However</w:t>
      </w:r>
      <w:r w:rsidR="001577FB">
        <w:rPr>
          <w:rFonts w:ascii="Poppins" w:hAnsi="Poppins" w:cs="Poppins"/>
        </w:rPr>
        <w:t>,</w:t>
      </w:r>
      <w:r w:rsidR="00754BF3" w:rsidRPr="008B1760">
        <w:rPr>
          <w:rFonts w:ascii="Poppins" w:hAnsi="Poppins" w:cs="Poppins"/>
        </w:rPr>
        <w:t xml:space="preserve"> </w:t>
      </w:r>
      <w:r w:rsidR="001577FB" w:rsidRPr="008B1760">
        <w:rPr>
          <w:rFonts w:ascii="Poppins" w:hAnsi="Poppins" w:cs="Poppins"/>
        </w:rPr>
        <w:t>all</w:t>
      </w:r>
      <w:r w:rsidR="001577FB" w:rsidRPr="00754BF3">
        <w:rPr>
          <w:rFonts w:ascii="Poppins" w:hAnsi="Poppins" w:cs="Poppins"/>
        </w:rPr>
        <w:t xml:space="preserve"> customers</w:t>
      </w:r>
      <w:r w:rsidR="00AF1652" w:rsidRPr="00754BF3">
        <w:rPr>
          <w:rFonts w:ascii="Poppins" w:hAnsi="Poppins" w:cs="Poppins"/>
        </w:rPr>
        <w:t xml:space="preserve"> </w:t>
      </w:r>
      <w:r w:rsidR="00AF1652" w:rsidRPr="00D20864">
        <w:rPr>
          <w:rFonts w:ascii="Poppins" w:hAnsi="Poppins" w:cs="Poppins"/>
        </w:rPr>
        <w:t>have the right to access the</w:t>
      </w:r>
      <w:r w:rsidR="003B3EF4" w:rsidRPr="00D20864">
        <w:rPr>
          <w:rFonts w:ascii="Poppins" w:hAnsi="Poppins" w:cs="Poppins"/>
        </w:rPr>
        <w:t xml:space="preserve"> relevant Ombudsman,</w:t>
      </w:r>
      <w:r w:rsidR="00AF1652" w:rsidRPr="00D20864">
        <w:rPr>
          <w:rFonts w:ascii="Poppins" w:hAnsi="Poppins" w:cs="Poppins"/>
        </w:rPr>
        <w:t xml:space="preserve"> throughout their complaint</w:t>
      </w:r>
      <w:r w:rsidR="00E14D0E">
        <w:rPr>
          <w:rFonts w:ascii="Poppins" w:hAnsi="Poppins" w:cs="Poppins"/>
        </w:rPr>
        <w:t xml:space="preserve"> journey</w:t>
      </w:r>
      <w:r w:rsidR="00AF1652" w:rsidRPr="00D20864">
        <w:rPr>
          <w:rFonts w:ascii="Poppins" w:hAnsi="Poppins" w:cs="Poppins"/>
        </w:rPr>
        <w:t xml:space="preserve">, not only when the </w:t>
      </w:r>
      <w:r w:rsidR="00754BF3" w:rsidRPr="00D20864">
        <w:rPr>
          <w:rFonts w:ascii="Poppins" w:hAnsi="Poppins" w:cs="Poppins"/>
        </w:rPr>
        <w:t xml:space="preserve">Authority’s </w:t>
      </w:r>
      <w:r w:rsidR="00AF1652" w:rsidRPr="00D20864">
        <w:rPr>
          <w:rFonts w:ascii="Poppins" w:hAnsi="Poppins" w:cs="Poppins"/>
        </w:rPr>
        <w:t xml:space="preserve">complaints process </w:t>
      </w:r>
      <w:r w:rsidR="00C60422">
        <w:rPr>
          <w:rFonts w:ascii="Poppins" w:hAnsi="Poppins" w:cs="Poppins"/>
        </w:rPr>
        <w:t>has been</w:t>
      </w:r>
      <w:r w:rsidR="00AF1652" w:rsidRPr="00D20864">
        <w:rPr>
          <w:rFonts w:ascii="Poppins" w:hAnsi="Poppins" w:cs="Poppins"/>
        </w:rPr>
        <w:t xml:space="preserve"> </w:t>
      </w:r>
      <w:r w:rsidR="00754BF3" w:rsidRPr="00D20864">
        <w:rPr>
          <w:rFonts w:ascii="Poppins" w:hAnsi="Poppins" w:cs="Poppins"/>
        </w:rPr>
        <w:t>exhausted.</w:t>
      </w:r>
      <w:r w:rsidR="00754BF3" w:rsidRPr="00754BF3">
        <w:rPr>
          <w:rFonts w:ascii="Poppins" w:hAnsi="Poppins" w:cs="Poppins"/>
        </w:rPr>
        <w:t xml:space="preserve"> </w:t>
      </w:r>
    </w:p>
    <w:p w14:paraId="08181E2D" w14:textId="6B7303AD" w:rsidR="006F1CAD" w:rsidRPr="006F1CAD" w:rsidRDefault="00CE6009" w:rsidP="006307E8">
      <w:pPr>
        <w:pStyle w:val="BasicParagraph"/>
        <w:suppressAutoHyphens/>
        <w:spacing w:line="240" w:lineRule="auto"/>
        <w:rPr>
          <w:rFonts w:ascii="Poppins" w:hAnsi="Poppins" w:cs="Poppins"/>
          <w:b/>
          <w:bCs/>
        </w:rPr>
      </w:pPr>
      <w:r>
        <w:t xml:space="preserve">  </w:t>
      </w:r>
    </w:p>
    <w:p w14:paraId="204A51E8" w14:textId="4F8A0761" w:rsidR="006F1CAD" w:rsidRPr="00561820" w:rsidRDefault="008929FC" w:rsidP="006307E8">
      <w:pPr>
        <w:pStyle w:val="HeadingAlt"/>
        <w:rPr>
          <w:color w:val="002060"/>
        </w:rPr>
      </w:pPr>
      <w:bookmarkStart w:id="33" w:name="_Toc158871173"/>
      <w:r w:rsidRPr="00561820">
        <w:rPr>
          <w:color w:val="002060"/>
        </w:rPr>
        <w:t xml:space="preserve">3.2 </w:t>
      </w:r>
      <w:r w:rsidR="006F1CAD" w:rsidRPr="00561820">
        <w:rPr>
          <w:color w:val="002060"/>
        </w:rPr>
        <w:t>Early referral to the Local Government and Social Care Ombudsman</w:t>
      </w:r>
      <w:bookmarkEnd w:id="33"/>
    </w:p>
    <w:p w14:paraId="5E34F58A" w14:textId="77777777" w:rsidR="006F1CAD" w:rsidRPr="006F1CAD" w:rsidRDefault="006F1CAD" w:rsidP="006307E8">
      <w:pPr>
        <w:pStyle w:val="BasicParagraph"/>
        <w:suppressAutoHyphens/>
        <w:spacing w:line="240" w:lineRule="auto"/>
        <w:rPr>
          <w:rFonts w:ascii="Poppins" w:hAnsi="Poppins" w:cs="Poppins"/>
          <w:b/>
        </w:rPr>
      </w:pPr>
    </w:p>
    <w:p w14:paraId="30BC9B2E" w14:textId="5F947A57"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Where the presenting facts indicate that reasonable, appropriate consideration of the complaint has been undertaken at </w:t>
      </w:r>
      <w:r w:rsidR="00C24C24">
        <w:rPr>
          <w:rFonts w:ascii="Poppins" w:hAnsi="Poppins" w:cs="Poppins"/>
        </w:rPr>
        <w:t>S</w:t>
      </w:r>
      <w:r w:rsidRPr="006F1CAD">
        <w:rPr>
          <w:rFonts w:ascii="Poppins" w:hAnsi="Poppins" w:cs="Poppins"/>
        </w:rPr>
        <w:t xml:space="preserve">tage </w:t>
      </w:r>
      <w:r w:rsidR="005A714A">
        <w:rPr>
          <w:rFonts w:ascii="Poppins" w:hAnsi="Poppins" w:cs="Poppins"/>
        </w:rPr>
        <w:t>One</w:t>
      </w:r>
      <w:r w:rsidRPr="006F1CAD">
        <w:rPr>
          <w:rFonts w:ascii="Poppins" w:hAnsi="Poppins" w:cs="Poppins"/>
        </w:rPr>
        <w:t xml:space="preserve">, the </w:t>
      </w:r>
      <w:r w:rsidR="00533321">
        <w:rPr>
          <w:rFonts w:ascii="Poppins" w:hAnsi="Poppins" w:cs="Poppins"/>
        </w:rPr>
        <w:t>Authority</w:t>
      </w:r>
      <w:r w:rsidR="005A714A">
        <w:rPr>
          <w:rFonts w:ascii="Poppins" w:hAnsi="Poppins" w:cs="Poppins"/>
        </w:rPr>
        <w:t>’s</w:t>
      </w:r>
      <w:r w:rsidR="00533321">
        <w:rPr>
          <w:rFonts w:ascii="Poppins" w:hAnsi="Poppins" w:cs="Poppins"/>
        </w:rPr>
        <w:t xml:space="preserve"> Complaint Manager</w:t>
      </w:r>
      <w:r w:rsidRPr="006F1CAD">
        <w:rPr>
          <w:rFonts w:ascii="Poppins" w:hAnsi="Poppins" w:cs="Poppins"/>
        </w:rPr>
        <w:t xml:space="preserve"> will consider the possibility of early referral to the Local Government and Social Care Ombudsman  </w:t>
      </w:r>
    </w:p>
    <w:p w14:paraId="4E9A0AB4" w14:textId="77777777" w:rsidR="006F1CAD" w:rsidRPr="006F1CAD" w:rsidRDefault="006F1CAD" w:rsidP="006307E8">
      <w:pPr>
        <w:pStyle w:val="BasicParagraph"/>
        <w:suppressAutoHyphens/>
        <w:spacing w:line="240" w:lineRule="auto"/>
        <w:rPr>
          <w:rFonts w:ascii="Poppins" w:hAnsi="Poppins" w:cs="Poppins"/>
        </w:rPr>
      </w:pPr>
    </w:p>
    <w:p w14:paraId="069970D0" w14:textId="58B9AD31"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There are </w:t>
      </w:r>
      <w:proofErr w:type="gramStart"/>
      <w:r w:rsidRPr="006F1CAD">
        <w:rPr>
          <w:rFonts w:ascii="Poppins" w:hAnsi="Poppins" w:cs="Poppins"/>
        </w:rPr>
        <w:t>a number of</w:t>
      </w:r>
      <w:proofErr w:type="gramEnd"/>
      <w:r w:rsidRPr="006F1CAD">
        <w:rPr>
          <w:rFonts w:ascii="Poppins" w:hAnsi="Poppins" w:cs="Poppins"/>
        </w:rPr>
        <w:t xml:space="preserve"> important safeguards that should be in place before proceeding with this option.  Stage </w:t>
      </w:r>
      <w:r w:rsidR="005A714A">
        <w:rPr>
          <w:rFonts w:ascii="Poppins" w:hAnsi="Poppins" w:cs="Poppins"/>
        </w:rPr>
        <w:t>One</w:t>
      </w:r>
      <w:r w:rsidRPr="006F1CAD">
        <w:rPr>
          <w:rFonts w:ascii="Poppins" w:hAnsi="Poppins" w:cs="Poppins"/>
        </w:rPr>
        <w:t xml:space="preserve"> should have delivered:</w:t>
      </w:r>
    </w:p>
    <w:p w14:paraId="478991BC" w14:textId="77777777" w:rsidR="006F1CAD" w:rsidRPr="006F1CAD" w:rsidRDefault="006F1CAD" w:rsidP="006307E8">
      <w:pPr>
        <w:pStyle w:val="BasicParagraph"/>
        <w:suppressAutoHyphens/>
        <w:spacing w:line="240" w:lineRule="auto"/>
        <w:rPr>
          <w:rFonts w:ascii="Poppins" w:hAnsi="Poppins" w:cs="Poppins"/>
        </w:rPr>
      </w:pPr>
    </w:p>
    <w:p w14:paraId="03A8BFA7" w14:textId="4073DBDE" w:rsidR="006F1CAD" w:rsidRPr="006F1CAD" w:rsidRDefault="00D01D4D" w:rsidP="00AB2617">
      <w:pPr>
        <w:pStyle w:val="BasicParagraph"/>
        <w:numPr>
          <w:ilvl w:val="0"/>
          <w:numId w:val="14"/>
        </w:numPr>
        <w:suppressAutoHyphens/>
        <w:spacing w:line="240" w:lineRule="auto"/>
        <w:rPr>
          <w:rFonts w:ascii="Poppins" w:hAnsi="Poppins" w:cs="Poppins"/>
        </w:rPr>
      </w:pPr>
      <w:r>
        <w:rPr>
          <w:rFonts w:ascii="Poppins" w:hAnsi="Poppins" w:cs="Poppins"/>
        </w:rPr>
        <w:t>a</w:t>
      </w:r>
      <w:r w:rsidR="006F1CAD" w:rsidRPr="006F1CAD">
        <w:rPr>
          <w:rFonts w:ascii="Poppins" w:hAnsi="Poppins" w:cs="Poppins"/>
        </w:rPr>
        <w:t xml:space="preserve"> very robust examination,</w:t>
      </w:r>
    </w:p>
    <w:p w14:paraId="7BCD21C9" w14:textId="77777777" w:rsidR="006F1CAD" w:rsidRPr="006F1CAD" w:rsidRDefault="006F1CAD" w:rsidP="00AB2617">
      <w:pPr>
        <w:pStyle w:val="BasicParagraph"/>
        <w:numPr>
          <w:ilvl w:val="0"/>
          <w:numId w:val="14"/>
        </w:numPr>
        <w:suppressAutoHyphens/>
        <w:spacing w:line="240" w:lineRule="auto"/>
        <w:rPr>
          <w:rFonts w:ascii="Poppins" w:hAnsi="Poppins" w:cs="Poppins"/>
        </w:rPr>
      </w:pPr>
      <w:r w:rsidRPr="006F1CAD">
        <w:rPr>
          <w:rFonts w:ascii="Poppins" w:hAnsi="Poppins" w:cs="Poppins"/>
        </w:rPr>
        <w:t>a complete response,</w:t>
      </w:r>
    </w:p>
    <w:p w14:paraId="07961E19" w14:textId="794E3D01" w:rsidR="006F1CAD" w:rsidRPr="006F1CAD" w:rsidRDefault="006F1CAD" w:rsidP="00AB2617">
      <w:pPr>
        <w:pStyle w:val="BasicParagraph"/>
        <w:numPr>
          <w:ilvl w:val="0"/>
          <w:numId w:val="14"/>
        </w:numPr>
        <w:suppressAutoHyphens/>
        <w:spacing w:line="240" w:lineRule="auto"/>
        <w:rPr>
          <w:rFonts w:ascii="Poppins" w:hAnsi="Poppins" w:cs="Poppins"/>
        </w:rPr>
      </w:pPr>
      <w:r w:rsidRPr="006F1CAD">
        <w:rPr>
          <w:rFonts w:ascii="Poppins" w:hAnsi="Poppins" w:cs="Poppins"/>
        </w:rPr>
        <w:t xml:space="preserve">all significant </w:t>
      </w:r>
      <w:r w:rsidR="00932492">
        <w:rPr>
          <w:rFonts w:ascii="Poppins" w:hAnsi="Poppins" w:cs="Poppins"/>
        </w:rPr>
        <w:t>elements</w:t>
      </w:r>
      <w:r w:rsidRPr="006F1CAD">
        <w:rPr>
          <w:rFonts w:ascii="Poppins" w:hAnsi="Poppins" w:cs="Poppins"/>
        </w:rPr>
        <w:t xml:space="preserve"> have been upheld,</w:t>
      </w:r>
    </w:p>
    <w:p w14:paraId="250D6526" w14:textId="36A3DE43" w:rsidR="006F1CAD" w:rsidRPr="006F1CAD" w:rsidRDefault="006F1CAD" w:rsidP="00AB2617">
      <w:pPr>
        <w:pStyle w:val="BasicParagraph"/>
        <w:numPr>
          <w:ilvl w:val="0"/>
          <w:numId w:val="14"/>
        </w:numPr>
        <w:suppressAutoHyphens/>
        <w:spacing w:line="240" w:lineRule="auto"/>
        <w:rPr>
          <w:rFonts w:ascii="Poppins" w:hAnsi="Poppins" w:cs="Poppins"/>
        </w:rPr>
      </w:pPr>
      <w:r w:rsidRPr="006F1CAD">
        <w:rPr>
          <w:rFonts w:ascii="Poppins" w:hAnsi="Poppins" w:cs="Poppins"/>
        </w:rPr>
        <w:t>a clear action plan for delivery has been set out; and</w:t>
      </w:r>
      <w:r w:rsidR="00815D3C">
        <w:rPr>
          <w:rFonts w:ascii="Poppins" w:hAnsi="Poppins" w:cs="Poppins"/>
        </w:rPr>
        <w:t xml:space="preserve"> </w:t>
      </w:r>
      <w:r w:rsidRPr="006F1CAD">
        <w:rPr>
          <w:rFonts w:ascii="Poppins" w:hAnsi="Poppins" w:cs="Poppins"/>
        </w:rPr>
        <w:t>/</w:t>
      </w:r>
      <w:r w:rsidR="00815D3C">
        <w:rPr>
          <w:rFonts w:ascii="Poppins" w:hAnsi="Poppins" w:cs="Poppins"/>
        </w:rPr>
        <w:t xml:space="preserve"> </w:t>
      </w:r>
      <w:r w:rsidRPr="006F1CAD">
        <w:rPr>
          <w:rFonts w:ascii="Poppins" w:hAnsi="Poppins" w:cs="Poppins"/>
        </w:rPr>
        <w:t>or</w:t>
      </w:r>
    </w:p>
    <w:p w14:paraId="0DEE21E6" w14:textId="77777777" w:rsidR="006F1CAD" w:rsidRPr="006F1CAD" w:rsidRDefault="006F1CAD" w:rsidP="00AB2617">
      <w:pPr>
        <w:pStyle w:val="BasicParagraph"/>
        <w:numPr>
          <w:ilvl w:val="0"/>
          <w:numId w:val="14"/>
        </w:numPr>
        <w:suppressAutoHyphens/>
        <w:spacing w:line="240" w:lineRule="auto"/>
        <w:rPr>
          <w:rFonts w:ascii="Poppins" w:hAnsi="Poppins" w:cs="Poppins"/>
        </w:rPr>
      </w:pPr>
      <w:r w:rsidRPr="006F1CAD">
        <w:rPr>
          <w:rFonts w:ascii="Poppins" w:hAnsi="Poppins" w:cs="Poppins"/>
        </w:rPr>
        <w:t xml:space="preserve">all reasonable and significant desired outcomes presented by the complainant have been met. </w:t>
      </w:r>
    </w:p>
    <w:p w14:paraId="039725C9" w14:textId="77777777" w:rsidR="006F1CAD" w:rsidRPr="006F1CAD" w:rsidRDefault="006F1CAD" w:rsidP="006307E8">
      <w:pPr>
        <w:pStyle w:val="BasicParagraph"/>
        <w:suppressAutoHyphens/>
        <w:spacing w:line="240" w:lineRule="auto"/>
        <w:rPr>
          <w:rFonts w:ascii="Poppins" w:hAnsi="Poppins" w:cs="Poppins"/>
        </w:rPr>
      </w:pPr>
    </w:p>
    <w:p w14:paraId="58915075" w14:textId="6B133348"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The Ombudsman will apply a test of reasonableness to this decision.  If the Ombudsman concludes that the early referral was incorrect, they may select from a range of responses, including proposing that the complaint be considered by the Authority at </w:t>
      </w:r>
      <w:r w:rsidR="00C24C24">
        <w:rPr>
          <w:rFonts w:ascii="Poppins" w:hAnsi="Poppins" w:cs="Poppins"/>
        </w:rPr>
        <w:t>S</w:t>
      </w:r>
      <w:r w:rsidRPr="006F1CAD">
        <w:rPr>
          <w:rFonts w:ascii="Poppins" w:hAnsi="Poppins" w:cs="Poppins"/>
        </w:rPr>
        <w:t xml:space="preserve">tage </w:t>
      </w:r>
      <w:r w:rsidR="00C24C24">
        <w:rPr>
          <w:rFonts w:ascii="Poppins" w:hAnsi="Poppins" w:cs="Poppins"/>
        </w:rPr>
        <w:t>T</w:t>
      </w:r>
      <w:r w:rsidR="005A714A">
        <w:rPr>
          <w:rFonts w:ascii="Poppins" w:hAnsi="Poppins" w:cs="Poppins"/>
        </w:rPr>
        <w:t>wo</w:t>
      </w:r>
      <w:r w:rsidRPr="006F1CAD">
        <w:rPr>
          <w:rFonts w:ascii="Poppins" w:hAnsi="Poppins" w:cs="Poppins"/>
        </w:rPr>
        <w:t xml:space="preserve">.  </w:t>
      </w:r>
    </w:p>
    <w:p w14:paraId="59C87A6F" w14:textId="77777777" w:rsidR="006F1CAD" w:rsidRPr="006F1CAD" w:rsidRDefault="006F1CAD" w:rsidP="006307E8">
      <w:pPr>
        <w:pStyle w:val="BasicParagraph"/>
        <w:suppressAutoHyphens/>
        <w:spacing w:line="240" w:lineRule="auto"/>
        <w:rPr>
          <w:rFonts w:ascii="Poppins" w:hAnsi="Poppins" w:cs="Poppins"/>
        </w:rPr>
      </w:pPr>
    </w:p>
    <w:p w14:paraId="7B0DDDAC" w14:textId="27B3715F"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lastRenderedPageBreak/>
        <w:t xml:space="preserve">Early referral will also not restrict the Ombudsman from later consideration of the complaint if they so </w:t>
      </w:r>
      <w:r w:rsidR="00B35295" w:rsidRPr="006F1CAD">
        <w:rPr>
          <w:rFonts w:ascii="Poppins" w:hAnsi="Poppins" w:cs="Poppins"/>
        </w:rPr>
        <w:t>choose.</w:t>
      </w:r>
    </w:p>
    <w:p w14:paraId="72330D82" w14:textId="77777777" w:rsidR="00C24CF9" w:rsidRDefault="00C24CF9" w:rsidP="006307E8">
      <w:pPr>
        <w:pStyle w:val="BasicParagraph"/>
        <w:suppressAutoHyphens/>
        <w:spacing w:line="240" w:lineRule="auto"/>
        <w:rPr>
          <w:rFonts w:ascii="Poppins" w:hAnsi="Poppins" w:cs="Poppins"/>
          <w:b/>
          <w:u w:val="single"/>
        </w:rPr>
      </w:pPr>
    </w:p>
    <w:p w14:paraId="720A48D7" w14:textId="77777777" w:rsidR="004D7C49" w:rsidRPr="006F1CAD" w:rsidRDefault="004D7C49" w:rsidP="006307E8">
      <w:pPr>
        <w:pStyle w:val="BasicParagraph"/>
        <w:suppressAutoHyphens/>
        <w:spacing w:line="240" w:lineRule="auto"/>
        <w:rPr>
          <w:rFonts w:ascii="Poppins" w:hAnsi="Poppins" w:cs="Poppins"/>
          <w:b/>
          <w:u w:val="single"/>
        </w:rPr>
      </w:pPr>
    </w:p>
    <w:p w14:paraId="73260D4A" w14:textId="3248F0C6" w:rsidR="006F1CAD" w:rsidRPr="00561820" w:rsidRDefault="008929FC" w:rsidP="006307E8">
      <w:pPr>
        <w:pStyle w:val="HeadingAlt"/>
        <w:rPr>
          <w:color w:val="002060"/>
        </w:rPr>
      </w:pPr>
      <w:bookmarkStart w:id="34" w:name="_Toc158871174"/>
      <w:r w:rsidRPr="00561820">
        <w:rPr>
          <w:color w:val="002060"/>
        </w:rPr>
        <w:t xml:space="preserve">3.3 </w:t>
      </w:r>
      <w:r w:rsidR="006F1CAD" w:rsidRPr="00561820">
        <w:rPr>
          <w:color w:val="002060"/>
        </w:rPr>
        <w:t>Local Government and Social Care Ombudsman (LGSCO)</w:t>
      </w:r>
      <w:bookmarkEnd w:id="34"/>
    </w:p>
    <w:p w14:paraId="15D8CC44" w14:textId="77777777" w:rsidR="006F1CAD" w:rsidRPr="006F1CAD" w:rsidRDefault="006F1CAD" w:rsidP="006307E8">
      <w:pPr>
        <w:pStyle w:val="BasicParagraph"/>
        <w:suppressAutoHyphens/>
        <w:spacing w:line="240" w:lineRule="auto"/>
        <w:rPr>
          <w:rFonts w:ascii="Poppins" w:hAnsi="Poppins" w:cs="Poppins"/>
        </w:rPr>
      </w:pPr>
    </w:p>
    <w:p w14:paraId="39211443" w14:textId="3975BED5" w:rsidR="006F1CAD" w:rsidRPr="006F1CAD" w:rsidRDefault="006F1CAD" w:rsidP="006307E8">
      <w:pPr>
        <w:pStyle w:val="BasicParagraph"/>
        <w:suppressAutoHyphens/>
        <w:spacing w:line="240" w:lineRule="auto"/>
        <w:rPr>
          <w:rFonts w:ascii="Poppins" w:hAnsi="Poppins" w:cs="Poppins"/>
        </w:rPr>
      </w:pPr>
      <w:r w:rsidRPr="00320E95">
        <w:rPr>
          <w:rFonts w:ascii="Poppins" w:hAnsi="Poppins" w:cs="Poppins"/>
        </w:rPr>
        <w:t>The LGSCO investigates all complaints about Authority</w:t>
      </w:r>
      <w:r w:rsidR="001E290F" w:rsidRPr="00320E95">
        <w:rPr>
          <w:rFonts w:ascii="Poppins" w:hAnsi="Poppins" w:cs="Poppins"/>
        </w:rPr>
        <w:t xml:space="preserve"> services</w:t>
      </w:r>
      <w:r w:rsidRPr="00320E95">
        <w:rPr>
          <w:rFonts w:ascii="Poppins" w:hAnsi="Poppins" w:cs="Poppins"/>
        </w:rPr>
        <w:t>, other than those that come under the jurisdiction of the Housing Ombudsman, as set out below.  Once a complaint has exhausted the Authority’s corporate complaints procedure the complainant can refer their complaint to the LGSCO for consideration.</w:t>
      </w:r>
      <w:r w:rsidRPr="006F1CAD">
        <w:rPr>
          <w:rFonts w:ascii="Poppins" w:hAnsi="Poppins" w:cs="Poppins"/>
        </w:rPr>
        <w:t xml:space="preserve"> </w:t>
      </w:r>
    </w:p>
    <w:p w14:paraId="451313B9" w14:textId="77777777" w:rsidR="006F1CAD" w:rsidRPr="006F1CAD" w:rsidRDefault="006F1CAD" w:rsidP="006307E8">
      <w:pPr>
        <w:pStyle w:val="BasicParagraph"/>
        <w:suppressAutoHyphens/>
        <w:spacing w:line="240" w:lineRule="auto"/>
        <w:rPr>
          <w:rFonts w:ascii="Poppins" w:hAnsi="Poppins" w:cs="Poppins"/>
        </w:rPr>
      </w:pPr>
    </w:p>
    <w:p w14:paraId="07E881B1" w14:textId="467A1D05" w:rsidR="006F1CAD" w:rsidRPr="00561820" w:rsidRDefault="008929FC" w:rsidP="006307E8">
      <w:pPr>
        <w:pStyle w:val="HeadingAlt"/>
        <w:rPr>
          <w:color w:val="002060"/>
        </w:rPr>
      </w:pPr>
      <w:bookmarkStart w:id="35" w:name="_Toc158871175"/>
      <w:r w:rsidRPr="00561820">
        <w:rPr>
          <w:color w:val="002060"/>
        </w:rPr>
        <w:t xml:space="preserve">3.4 </w:t>
      </w:r>
      <w:r w:rsidR="006F1CAD" w:rsidRPr="00561820">
        <w:rPr>
          <w:color w:val="002060"/>
        </w:rPr>
        <w:t>Housing Ombudsman (HO)</w:t>
      </w:r>
      <w:bookmarkEnd w:id="35"/>
    </w:p>
    <w:p w14:paraId="7DC422D6" w14:textId="77777777" w:rsidR="006F1CAD" w:rsidRPr="006F1CAD" w:rsidRDefault="006F1CAD" w:rsidP="006307E8">
      <w:pPr>
        <w:pStyle w:val="BasicParagraph"/>
        <w:suppressAutoHyphens/>
        <w:spacing w:line="240" w:lineRule="auto"/>
        <w:rPr>
          <w:rFonts w:ascii="Poppins" w:hAnsi="Poppins" w:cs="Poppins"/>
          <w:b/>
        </w:rPr>
      </w:pPr>
    </w:p>
    <w:p w14:paraId="7FA218C9" w14:textId="77777777" w:rsidR="00BE5A90"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Complaints about provision and management of the Housing service come under the jurisdiction of the HO.  This does not include complaints about homelessness, rent or service charges; the Customer First Manager will advise if this is the case.  </w:t>
      </w:r>
    </w:p>
    <w:p w14:paraId="5673A48A" w14:textId="77777777" w:rsidR="00017646" w:rsidRDefault="00017646" w:rsidP="006307E8">
      <w:pPr>
        <w:pStyle w:val="BasicParagraph"/>
        <w:suppressAutoHyphens/>
        <w:spacing w:line="240" w:lineRule="auto"/>
        <w:rPr>
          <w:rFonts w:ascii="Poppins" w:hAnsi="Poppins" w:cs="Poppins"/>
        </w:rPr>
      </w:pPr>
    </w:p>
    <w:p w14:paraId="68796D24" w14:textId="1EE8723F"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Once a complaint has exhausted the Authority’s corporate complaints procedure the complainant can refer their complaint to the Housing Ombudsman. Further details can be found here: </w:t>
      </w:r>
      <w:hyperlink r:id="rId31" w:history="1">
        <w:r w:rsidRPr="006F1CAD">
          <w:rPr>
            <w:rStyle w:val="Hyperlink"/>
            <w:rFonts w:ascii="Poppins" w:hAnsi="Poppins" w:cs="Poppins"/>
          </w:rPr>
          <w:t>https://www.housing-o</w:t>
        </w:r>
        <w:r w:rsidR="00BD7A55">
          <w:rPr>
            <w:rStyle w:val="Hyperlink"/>
            <w:rFonts w:ascii="Poppins" w:hAnsi="Poppins" w:cs="Poppins"/>
          </w:rPr>
          <w:t>Ombudsman</w:t>
        </w:r>
        <w:r w:rsidRPr="006F1CAD">
          <w:rPr>
            <w:rStyle w:val="Hyperlink"/>
            <w:rFonts w:ascii="Poppins" w:hAnsi="Poppins" w:cs="Poppins"/>
          </w:rPr>
          <w:t>.org.uk/residents/understand-complaints-process/</w:t>
        </w:r>
      </w:hyperlink>
      <w:r w:rsidRPr="006F1CAD">
        <w:rPr>
          <w:rFonts w:ascii="Poppins" w:hAnsi="Poppins" w:cs="Poppins"/>
        </w:rPr>
        <w:t xml:space="preserve"> </w:t>
      </w:r>
    </w:p>
    <w:p w14:paraId="155CF298" w14:textId="77777777" w:rsidR="006F1CAD" w:rsidRPr="006F1CAD" w:rsidRDefault="006F1CAD" w:rsidP="006307E8">
      <w:pPr>
        <w:pStyle w:val="BasicParagraph"/>
        <w:suppressAutoHyphens/>
        <w:spacing w:line="240" w:lineRule="auto"/>
        <w:rPr>
          <w:rFonts w:ascii="Poppins" w:hAnsi="Poppins" w:cs="Poppins"/>
        </w:rPr>
      </w:pPr>
    </w:p>
    <w:p w14:paraId="29D37601" w14:textId="77777777"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This complaints procedure aims to ensure that people who complain have their concerns resolved swiftly and, wherever possible, by the people who provide the service. The procedure is aimed at being a useful tool for indicating where services may need adjusting. It is not a negative process to apportion blame. It is a positive aid to inform and influence service improvements. </w:t>
      </w:r>
    </w:p>
    <w:p w14:paraId="3062D477" w14:textId="77777777" w:rsidR="006F1CAD" w:rsidRPr="006F1CAD" w:rsidRDefault="006F1CAD" w:rsidP="006307E8">
      <w:pPr>
        <w:pStyle w:val="BasicParagraph"/>
        <w:suppressAutoHyphens/>
        <w:spacing w:line="240" w:lineRule="auto"/>
        <w:rPr>
          <w:rFonts w:ascii="Poppins" w:hAnsi="Poppins" w:cs="Poppins"/>
        </w:rPr>
      </w:pPr>
    </w:p>
    <w:p w14:paraId="5A7D9360" w14:textId="017E83E4"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The complaints procedure </w:t>
      </w:r>
      <w:r w:rsidR="005A714A">
        <w:rPr>
          <w:rFonts w:ascii="Poppins" w:hAnsi="Poppins" w:cs="Poppins"/>
        </w:rPr>
        <w:t>aims to be</w:t>
      </w:r>
      <w:r w:rsidRPr="006F1CAD">
        <w:rPr>
          <w:rFonts w:ascii="Poppins" w:hAnsi="Poppins" w:cs="Poppins"/>
        </w:rPr>
        <w:t xml:space="preserve"> easy to use; helpful and receptive; fair and objective; based on clear responsibilities; timely; thorough; rigorous; decisive; consistent; comprehensive; sensitive to special or individual needs; adequately resourced and respected by all staff and </w:t>
      </w:r>
      <w:r w:rsidR="001E290F">
        <w:rPr>
          <w:rFonts w:ascii="Poppins" w:hAnsi="Poppins" w:cs="Poppins"/>
        </w:rPr>
        <w:t>E</w:t>
      </w:r>
      <w:r w:rsidRPr="006F1CAD">
        <w:rPr>
          <w:rFonts w:ascii="Poppins" w:hAnsi="Poppins" w:cs="Poppins"/>
        </w:rPr>
        <w:t>lected Members.</w:t>
      </w:r>
    </w:p>
    <w:p w14:paraId="1E8BA1EB" w14:textId="77777777" w:rsidR="006F1CAD" w:rsidRPr="006F1CAD" w:rsidRDefault="006F1CAD" w:rsidP="006307E8">
      <w:pPr>
        <w:pStyle w:val="BasicParagraph"/>
        <w:suppressAutoHyphens/>
        <w:spacing w:line="240" w:lineRule="auto"/>
        <w:rPr>
          <w:rFonts w:ascii="Poppins" w:hAnsi="Poppins" w:cs="Poppins"/>
        </w:rPr>
      </w:pPr>
    </w:p>
    <w:p w14:paraId="6DCF7841" w14:textId="7126E1C9"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The C</w:t>
      </w:r>
      <w:r w:rsidR="003A7DA0">
        <w:rPr>
          <w:rFonts w:ascii="Poppins" w:hAnsi="Poppins" w:cs="Poppins"/>
        </w:rPr>
        <w:t xml:space="preserve">ustomer </w:t>
      </w:r>
      <w:r w:rsidRPr="006F1CAD">
        <w:rPr>
          <w:rFonts w:ascii="Poppins" w:hAnsi="Poppins" w:cs="Poppins"/>
        </w:rPr>
        <w:t>F</w:t>
      </w:r>
      <w:r w:rsidR="003A7DA0">
        <w:rPr>
          <w:rFonts w:ascii="Poppins" w:hAnsi="Poppins" w:cs="Poppins"/>
        </w:rPr>
        <w:t xml:space="preserve">irst </w:t>
      </w:r>
      <w:r w:rsidRPr="006F1CAD">
        <w:rPr>
          <w:rFonts w:ascii="Poppins" w:hAnsi="Poppins" w:cs="Poppins"/>
        </w:rPr>
        <w:t>O</w:t>
      </w:r>
      <w:r w:rsidR="003A7DA0">
        <w:rPr>
          <w:rFonts w:ascii="Poppins" w:hAnsi="Poppins" w:cs="Poppins"/>
        </w:rPr>
        <w:t>ffice</w:t>
      </w:r>
      <w:r w:rsidRPr="006F1CAD">
        <w:rPr>
          <w:rFonts w:ascii="Poppins" w:hAnsi="Poppins" w:cs="Poppins"/>
        </w:rPr>
        <w:t xml:space="preserve"> will provide advice to complainants about the options open to them during the six months after the Authority’s complaints procedure has been completed.  They will also </w:t>
      </w:r>
      <w:proofErr w:type="gramStart"/>
      <w:r w:rsidRPr="006F1CAD">
        <w:rPr>
          <w:rFonts w:ascii="Poppins" w:hAnsi="Poppins" w:cs="Poppins"/>
        </w:rPr>
        <w:t>provide assistance to</w:t>
      </w:r>
      <w:proofErr w:type="gramEnd"/>
      <w:r w:rsidRPr="006F1CAD">
        <w:rPr>
          <w:rFonts w:ascii="Poppins" w:hAnsi="Poppins" w:cs="Poppins"/>
        </w:rPr>
        <w:t xml:space="preserve"> the complainant, if required, in making the referral to the LGSCO and HO. </w:t>
      </w:r>
    </w:p>
    <w:p w14:paraId="4B45452E" w14:textId="77777777" w:rsidR="00DD3E88" w:rsidRDefault="00DD3E88" w:rsidP="00DD3E88">
      <w:pPr>
        <w:rPr>
          <w:rFonts w:ascii="Arial" w:hAnsi="Arial" w:cs="Arial"/>
          <w:color w:val="64686D"/>
          <w:sz w:val="21"/>
          <w:szCs w:val="21"/>
          <w:shd w:val="clear" w:color="auto" w:fill="FFFFFF"/>
        </w:rPr>
      </w:pPr>
    </w:p>
    <w:p w14:paraId="08734B11" w14:textId="77777777" w:rsidR="00387C20" w:rsidRDefault="00387C20">
      <w:pPr>
        <w:rPr>
          <w:color w:val="000000"/>
        </w:rPr>
      </w:pPr>
      <w:r>
        <w:br w:type="page"/>
      </w:r>
    </w:p>
    <w:p w14:paraId="66E54DCB" w14:textId="6D968230" w:rsidR="00DD3E88" w:rsidRPr="00DD3E88" w:rsidRDefault="00DD3E88" w:rsidP="00387C20">
      <w:pPr>
        <w:pStyle w:val="BasicParagraph"/>
        <w:suppressAutoHyphens/>
        <w:spacing w:line="240" w:lineRule="auto"/>
        <w:rPr>
          <w:rFonts w:ascii="Poppins" w:hAnsi="Poppins" w:cs="Poppins"/>
        </w:rPr>
      </w:pPr>
      <w:r w:rsidRPr="00DD3E88">
        <w:rPr>
          <w:rFonts w:ascii="Poppins" w:hAnsi="Poppins" w:cs="Poppins"/>
        </w:rPr>
        <w:lastRenderedPageBreak/>
        <w:t xml:space="preserve">If </w:t>
      </w:r>
      <w:r w:rsidR="003405A0">
        <w:rPr>
          <w:rFonts w:ascii="Poppins" w:hAnsi="Poppins" w:cs="Poppins"/>
        </w:rPr>
        <w:t>anyone needs the Authority</w:t>
      </w:r>
      <w:r w:rsidRPr="00DD3E88">
        <w:rPr>
          <w:rFonts w:ascii="Poppins" w:hAnsi="Poppins" w:cs="Poppins"/>
        </w:rPr>
        <w:t xml:space="preserve"> to do anything </w:t>
      </w:r>
      <w:r w:rsidR="003405A0">
        <w:rPr>
          <w:rFonts w:ascii="Poppins" w:hAnsi="Poppins" w:cs="Poppins"/>
        </w:rPr>
        <w:t>in this procedure</w:t>
      </w:r>
      <w:r w:rsidRPr="00DD3E88">
        <w:rPr>
          <w:rFonts w:ascii="Poppins" w:hAnsi="Poppins" w:cs="Poppins"/>
        </w:rPr>
        <w:t xml:space="preserve"> differently (reasonable adjustments) to help </w:t>
      </w:r>
      <w:r w:rsidR="003405A0">
        <w:rPr>
          <w:rFonts w:ascii="Poppins" w:hAnsi="Poppins" w:cs="Poppins"/>
        </w:rPr>
        <w:t>them</w:t>
      </w:r>
      <w:r w:rsidRPr="00DD3E88">
        <w:rPr>
          <w:rFonts w:ascii="Poppins" w:hAnsi="Poppins" w:cs="Poppins"/>
        </w:rPr>
        <w:t xml:space="preserve"> access </w:t>
      </w:r>
      <w:r w:rsidR="003405A0">
        <w:rPr>
          <w:rFonts w:ascii="Poppins" w:hAnsi="Poppins" w:cs="Poppins"/>
        </w:rPr>
        <w:t>Authority</w:t>
      </w:r>
      <w:r w:rsidRPr="00DD3E88">
        <w:rPr>
          <w:rFonts w:ascii="Poppins" w:hAnsi="Poppins" w:cs="Poppins"/>
        </w:rPr>
        <w:t xml:space="preserve"> services, including providing this information in another language or format, </w:t>
      </w:r>
      <w:r w:rsidR="009A4B93">
        <w:rPr>
          <w:rFonts w:ascii="Poppins" w:hAnsi="Poppins" w:cs="Poppins"/>
        </w:rPr>
        <w:t>they should</w:t>
      </w:r>
      <w:r w:rsidRPr="00DD3E88">
        <w:rPr>
          <w:rFonts w:ascii="Poppins" w:hAnsi="Poppins" w:cs="Poppins"/>
        </w:rPr>
        <w:t xml:space="preserve"> contact:</w:t>
      </w:r>
    </w:p>
    <w:p w14:paraId="1A82471E" w14:textId="77777777" w:rsidR="006F1CAD" w:rsidRPr="006F1CAD" w:rsidRDefault="006F1CAD" w:rsidP="006307E8">
      <w:pPr>
        <w:pStyle w:val="BasicParagraph"/>
        <w:suppressAutoHyphens/>
        <w:spacing w:line="240" w:lineRule="auto"/>
        <w:rPr>
          <w:rFonts w:ascii="Poppins" w:hAnsi="Poppins" w:cs="Poppins"/>
        </w:rPr>
      </w:pPr>
    </w:p>
    <w:p w14:paraId="12EF0D90" w14:textId="77777777"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Email: </w:t>
      </w:r>
      <w:hyperlink r:id="rId32" w:history="1">
        <w:r w:rsidRPr="006F1CAD">
          <w:rPr>
            <w:rStyle w:val="Hyperlink"/>
            <w:rFonts w:ascii="Poppins" w:hAnsi="Poppins" w:cs="Poppins"/>
          </w:rPr>
          <w:t>customerfirstoffice@northtyneside.gov.uk</w:t>
        </w:r>
      </w:hyperlink>
      <w:r w:rsidRPr="006F1CAD">
        <w:rPr>
          <w:rFonts w:ascii="Poppins" w:hAnsi="Poppins" w:cs="Poppins"/>
        </w:rPr>
        <w:t xml:space="preserve"> </w:t>
      </w:r>
    </w:p>
    <w:p w14:paraId="4F4D07F2" w14:textId="2C522364" w:rsidR="006F1CAD" w:rsidRPr="006F1CAD" w:rsidRDefault="006F1CAD" w:rsidP="006307E8">
      <w:pPr>
        <w:pStyle w:val="BasicParagraph"/>
        <w:suppressAutoHyphens/>
        <w:spacing w:line="240" w:lineRule="auto"/>
        <w:rPr>
          <w:rFonts w:ascii="Poppins" w:hAnsi="Poppins" w:cs="Poppins"/>
        </w:rPr>
      </w:pPr>
      <w:r w:rsidRPr="006F1CAD">
        <w:rPr>
          <w:rFonts w:ascii="Poppins" w:hAnsi="Poppins" w:cs="Poppins"/>
        </w:rPr>
        <w:t xml:space="preserve">Tel: 0191 643 2280 </w:t>
      </w:r>
    </w:p>
    <w:sectPr w:rsidR="006F1CAD" w:rsidRPr="006F1CAD" w:rsidSect="00D66EDE">
      <w:headerReference w:type="even" r:id="rId33"/>
      <w:headerReference w:type="default" r:id="rId34"/>
      <w:footerReference w:type="default" r:id="rId35"/>
      <w:headerReference w:type="first" r:id="rId36"/>
      <w:footerReference w:type="first" r:id="rId37"/>
      <w:type w:val="continuous"/>
      <w:pgSz w:w="11906" w:h="16838"/>
      <w:pgMar w:top="1440" w:right="1133"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01644" w14:textId="77777777" w:rsidR="00D66EDE" w:rsidRDefault="00D66EDE" w:rsidP="00473AF8">
      <w:r>
        <w:separator/>
      </w:r>
    </w:p>
  </w:endnote>
  <w:endnote w:type="continuationSeparator" w:id="0">
    <w:p w14:paraId="145E1B46" w14:textId="77777777" w:rsidR="00D66EDE" w:rsidRDefault="00D66EDE" w:rsidP="00473AF8">
      <w:r>
        <w:continuationSeparator/>
      </w:r>
    </w:p>
  </w:endnote>
  <w:endnote w:type="continuationNotice" w:id="1">
    <w:p w14:paraId="014ED04B" w14:textId="77777777" w:rsidR="00D66EDE" w:rsidRDefault="00D66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oppins SemiBold">
    <w:charset w:val="00"/>
    <w:family w:val="auto"/>
    <w:pitch w:val="variable"/>
    <w:sig w:usb0="00008007" w:usb1="00000000"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6194242"/>
      <w:docPartObj>
        <w:docPartGallery w:val="Page Numbers (Bottom of Page)"/>
        <w:docPartUnique/>
      </w:docPartObj>
    </w:sdtPr>
    <w:sdtEndPr>
      <w:rPr>
        <w:rStyle w:val="PageNumber"/>
      </w:rPr>
    </w:sdtEndPr>
    <w:sdtContent>
      <w:p w14:paraId="5298291B" w14:textId="3BD4A87E" w:rsidR="003172AE" w:rsidRDefault="003172AE" w:rsidP="00A6121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6741AA">
          <w:rPr>
            <w:rStyle w:val="PageNumber"/>
            <w:noProof/>
          </w:rPr>
          <w:t>1</w:t>
        </w:r>
        <w:r>
          <w:rPr>
            <w:rStyle w:val="PageNumber"/>
          </w:rPr>
          <w:fldChar w:fldCharType="end"/>
        </w:r>
      </w:p>
    </w:sdtContent>
  </w:sdt>
  <w:p w14:paraId="721C06D4" w14:textId="77777777" w:rsidR="007C7CEC" w:rsidRDefault="007C7CEC" w:rsidP="003172A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7884898"/>
      <w:docPartObj>
        <w:docPartGallery w:val="Page Numbers (Bottom of Page)"/>
        <w:docPartUnique/>
      </w:docPartObj>
    </w:sdtPr>
    <w:sdtEndPr>
      <w:rPr>
        <w:rStyle w:val="PageNumber"/>
      </w:rPr>
    </w:sdtEndPr>
    <w:sdtContent>
      <w:p w14:paraId="01D9A6A4" w14:textId="21B3BA22" w:rsidR="003172AE" w:rsidRDefault="003172AE" w:rsidP="00A6121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7BDA51" w14:textId="77777777" w:rsidR="007C7CEC" w:rsidRDefault="007C7CEC" w:rsidP="003172AE">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0F07" w14:textId="77777777" w:rsidR="00D42B7D" w:rsidRDefault="00D42B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636909"/>
      <w:docPartObj>
        <w:docPartGallery w:val="Page Numbers (Bottom of Page)"/>
        <w:docPartUnique/>
      </w:docPartObj>
    </w:sdtPr>
    <w:sdtEndPr/>
    <w:sdtContent>
      <w:sdt>
        <w:sdtPr>
          <w:id w:val="1728636285"/>
          <w:docPartObj>
            <w:docPartGallery w:val="Page Numbers (Top of Page)"/>
            <w:docPartUnique/>
          </w:docPartObj>
        </w:sdtPr>
        <w:sdtEndPr/>
        <w:sdtContent>
          <w:p w14:paraId="366F0DD4" w14:textId="726ED751" w:rsidR="0027193D" w:rsidRDefault="0027193D">
            <w:pPr>
              <w:pStyle w:val="Footer"/>
              <w:jc w:val="center"/>
            </w:pPr>
            <w:r w:rsidRPr="0027193D">
              <w:rPr>
                <w:sz w:val="20"/>
                <w:szCs w:val="20"/>
              </w:rPr>
              <w:t xml:space="preserve">Page </w:t>
            </w:r>
            <w:r w:rsidRPr="0027193D">
              <w:rPr>
                <w:b/>
                <w:bCs/>
                <w:sz w:val="20"/>
                <w:szCs w:val="20"/>
              </w:rPr>
              <w:fldChar w:fldCharType="begin"/>
            </w:r>
            <w:r w:rsidRPr="0027193D">
              <w:rPr>
                <w:b/>
                <w:bCs/>
                <w:sz w:val="20"/>
                <w:szCs w:val="20"/>
              </w:rPr>
              <w:instrText xml:space="preserve"> PAGE </w:instrText>
            </w:r>
            <w:r w:rsidRPr="0027193D">
              <w:rPr>
                <w:b/>
                <w:bCs/>
                <w:sz w:val="20"/>
                <w:szCs w:val="20"/>
              </w:rPr>
              <w:fldChar w:fldCharType="separate"/>
            </w:r>
            <w:r w:rsidRPr="0027193D">
              <w:rPr>
                <w:b/>
                <w:bCs/>
                <w:noProof/>
                <w:sz w:val="20"/>
                <w:szCs w:val="20"/>
              </w:rPr>
              <w:t>2</w:t>
            </w:r>
            <w:r w:rsidRPr="0027193D">
              <w:rPr>
                <w:b/>
                <w:bCs/>
                <w:sz w:val="20"/>
                <w:szCs w:val="20"/>
              </w:rPr>
              <w:fldChar w:fldCharType="end"/>
            </w:r>
            <w:r w:rsidRPr="0027193D">
              <w:rPr>
                <w:sz w:val="20"/>
                <w:szCs w:val="20"/>
              </w:rPr>
              <w:t xml:space="preserve"> of </w:t>
            </w:r>
            <w:r w:rsidRPr="0027193D">
              <w:rPr>
                <w:b/>
                <w:bCs/>
                <w:sz w:val="20"/>
                <w:szCs w:val="20"/>
              </w:rPr>
              <w:fldChar w:fldCharType="begin"/>
            </w:r>
            <w:r w:rsidRPr="0027193D">
              <w:rPr>
                <w:b/>
                <w:bCs/>
                <w:sz w:val="20"/>
                <w:szCs w:val="20"/>
              </w:rPr>
              <w:instrText xml:space="preserve"> NUMPAGES  </w:instrText>
            </w:r>
            <w:r w:rsidRPr="0027193D">
              <w:rPr>
                <w:b/>
                <w:bCs/>
                <w:sz w:val="20"/>
                <w:szCs w:val="20"/>
              </w:rPr>
              <w:fldChar w:fldCharType="separate"/>
            </w:r>
            <w:r w:rsidRPr="0027193D">
              <w:rPr>
                <w:b/>
                <w:bCs/>
                <w:noProof/>
                <w:sz w:val="20"/>
                <w:szCs w:val="20"/>
              </w:rPr>
              <w:t>2</w:t>
            </w:r>
            <w:r w:rsidRPr="0027193D">
              <w:rPr>
                <w:b/>
                <w:bCs/>
                <w:sz w:val="20"/>
                <w:szCs w:val="20"/>
              </w:rPr>
              <w:fldChar w:fldCharType="end"/>
            </w:r>
          </w:p>
        </w:sdtContent>
      </w:sdt>
    </w:sdtContent>
  </w:sdt>
  <w:p w14:paraId="11D46412" w14:textId="64EC05A3" w:rsidR="00F415DC" w:rsidRDefault="00F415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7B764A9" w14:paraId="23B09579" w14:textId="77777777" w:rsidTr="67B764A9">
      <w:trPr>
        <w:trHeight w:val="300"/>
      </w:trPr>
      <w:tc>
        <w:tcPr>
          <w:tcW w:w="3005" w:type="dxa"/>
        </w:tcPr>
        <w:p w14:paraId="48ACE7E0" w14:textId="1006A8F7" w:rsidR="67B764A9" w:rsidRDefault="67B764A9" w:rsidP="67B764A9">
          <w:pPr>
            <w:pStyle w:val="Header"/>
            <w:ind w:left="-115"/>
          </w:pPr>
        </w:p>
      </w:tc>
      <w:tc>
        <w:tcPr>
          <w:tcW w:w="3005" w:type="dxa"/>
        </w:tcPr>
        <w:p w14:paraId="0BF5C6B0" w14:textId="38C3ECFF" w:rsidR="67B764A9" w:rsidRDefault="67B764A9" w:rsidP="67B764A9">
          <w:pPr>
            <w:pStyle w:val="Header"/>
            <w:jc w:val="center"/>
          </w:pPr>
        </w:p>
      </w:tc>
      <w:tc>
        <w:tcPr>
          <w:tcW w:w="3005" w:type="dxa"/>
        </w:tcPr>
        <w:p w14:paraId="776D2F6A" w14:textId="5D6F2BA1" w:rsidR="67B764A9" w:rsidRDefault="67B764A9" w:rsidP="67B764A9">
          <w:pPr>
            <w:pStyle w:val="Header"/>
            <w:ind w:right="-115"/>
            <w:jc w:val="right"/>
          </w:pPr>
        </w:p>
      </w:tc>
    </w:tr>
  </w:tbl>
  <w:p w14:paraId="50EA2D2F" w14:textId="260951DA" w:rsidR="00F415DC" w:rsidRDefault="00F41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891E7" w14:textId="77777777" w:rsidR="00D66EDE" w:rsidRDefault="00D66EDE" w:rsidP="00473AF8">
      <w:r>
        <w:separator/>
      </w:r>
    </w:p>
  </w:footnote>
  <w:footnote w:type="continuationSeparator" w:id="0">
    <w:p w14:paraId="7D117CCD" w14:textId="77777777" w:rsidR="00D66EDE" w:rsidRDefault="00D66EDE" w:rsidP="00473AF8">
      <w:r>
        <w:continuationSeparator/>
      </w:r>
    </w:p>
  </w:footnote>
  <w:footnote w:type="continuationNotice" w:id="1">
    <w:p w14:paraId="15CFFBE9" w14:textId="77777777" w:rsidR="00D66EDE" w:rsidRDefault="00D66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84F8" w14:textId="04EE8E89" w:rsidR="00D42B7D" w:rsidRDefault="00D42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59464" w14:textId="4EDEC628" w:rsidR="00D42B7D" w:rsidRDefault="00D42B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F3741" w14:textId="052C05FE" w:rsidR="00D42B7D" w:rsidRDefault="00D42B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A985C" w14:textId="5B8E2285" w:rsidR="00D42B7D" w:rsidRDefault="00D42B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7B764A9" w14:paraId="2CCEBE33" w14:textId="77777777" w:rsidTr="67B764A9">
      <w:trPr>
        <w:trHeight w:val="300"/>
      </w:trPr>
      <w:tc>
        <w:tcPr>
          <w:tcW w:w="3005" w:type="dxa"/>
        </w:tcPr>
        <w:p w14:paraId="22C9F440" w14:textId="23E1745C" w:rsidR="67B764A9" w:rsidRDefault="67B764A9" w:rsidP="67B764A9">
          <w:pPr>
            <w:pStyle w:val="Header"/>
            <w:ind w:left="-115"/>
          </w:pPr>
        </w:p>
      </w:tc>
      <w:tc>
        <w:tcPr>
          <w:tcW w:w="3005" w:type="dxa"/>
        </w:tcPr>
        <w:p w14:paraId="717608C4" w14:textId="22688E35" w:rsidR="67B764A9" w:rsidRDefault="67B764A9" w:rsidP="67B764A9">
          <w:pPr>
            <w:pStyle w:val="Header"/>
            <w:jc w:val="center"/>
          </w:pPr>
        </w:p>
      </w:tc>
      <w:tc>
        <w:tcPr>
          <w:tcW w:w="3005" w:type="dxa"/>
        </w:tcPr>
        <w:p w14:paraId="5F0AC7AF" w14:textId="665C7727" w:rsidR="67B764A9" w:rsidRDefault="67B764A9" w:rsidP="67B764A9">
          <w:pPr>
            <w:pStyle w:val="Header"/>
            <w:ind w:right="-115"/>
            <w:jc w:val="right"/>
          </w:pPr>
        </w:p>
      </w:tc>
    </w:tr>
  </w:tbl>
  <w:p w14:paraId="6F6709AB" w14:textId="76CF2BD1" w:rsidR="00F415DC" w:rsidRDefault="00F415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7B764A9" w14:paraId="524A01BC" w14:textId="77777777" w:rsidTr="67B764A9">
      <w:trPr>
        <w:trHeight w:val="300"/>
      </w:trPr>
      <w:tc>
        <w:tcPr>
          <w:tcW w:w="3005" w:type="dxa"/>
        </w:tcPr>
        <w:p w14:paraId="0EFAEF70" w14:textId="5B174F0F" w:rsidR="67B764A9" w:rsidRDefault="67B764A9" w:rsidP="67B764A9">
          <w:pPr>
            <w:pStyle w:val="Header"/>
            <w:ind w:left="-115"/>
          </w:pPr>
        </w:p>
      </w:tc>
      <w:tc>
        <w:tcPr>
          <w:tcW w:w="3005" w:type="dxa"/>
        </w:tcPr>
        <w:p w14:paraId="579EFD02" w14:textId="6B6A7861" w:rsidR="67B764A9" w:rsidRDefault="67B764A9" w:rsidP="67B764A9">
          <w:pPr>
            <w:pStyle w:val="Header"/>
            <w:jc w:val="center"/>
          </w:pPr>
        </w:p>
      </w:tc>
      <w:tc>
        <w:tcPr>
          <w:tcW w:w="3005" w:type="dxa"/>
        </w:tcPr>
        <w:p w14:paraId="26E46ACA" w14:textId="7945A3ED" w:rsidR="67B764A9" w:rsidRDefault="67B764A9" w:rsidP="67B764A9">
          <w:pPr>
            <w:pStyle w:val="Header"/>
            <w:ind w:right="-115"/>
            <w:jc w:val="right"/>
          </w:pPr>
        </w:p>
      </w:tc>
    </w:tr>
  </w:tbl>
  <w:p w14:paraId="5D0E4398" w14:textId="5364C2B3" w:rsidR="00F415DC" w:rsidRDefault="00F415D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xcPt9ZG" int2:invalidationBookmarkName="" int2:hashCode="rF2Ev65yapbMQZ" int2:id="6lhzRAb8">
      <int2:state int2:value="Rejected" int2:type="AugLoop_Text_Critique"/>
    </int2:bookmark>
    <int2:bookmark int2:bookmarkName="_Int_UKs8KPgR" int2:invalidationBookmarkName="" int2:hashCode="dUl6tN76xgxOVV" int2:id="ofEGRzYY">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FE9BE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1F0D0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6439E"/>
    <w:multiLevelType w:val="hybridMultilevel"/>
    <w:tmpl w:val="67C8C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715F3F"/>
    <w:multiLevelType w:val="hybridMultilevel"/>
    <w:tmpl w:val="63B82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1F4344"/>
    <w:multiLevelType w:val="hybridMultilevel"/>
    <w:tmpl w:val="F01C1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D27CD9"/>
    <w:multiLevelType w:val="hybridMultilevel"/>
    <w:tmpl w:val="AF4EF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7A7040"/>
    <w:multiLevelType w:val="hybridMultilevel"/>
    <w:tmpl w:val="30860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A0684"/>
    <w:multiLevelType w:val="hybridMultilevel"/>
    <w:tmpl w:val="27343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73743B"/>
    <w:multiLevelType w:val="hybridMultilevel"/>
    <w:tmpl w:val="BC66129E"/>
    <w:lvl w:ilvl="0" w:tplc="7842E722">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22320"/>
    <w:multiLevelType w:val="hybridMultilevel"/>
    <w:tmpl w:val="41360DF6"/>
    <w:lvl w:ilvl="0" w:tplc="0870FDB6">
      <w:start w:val="1"/>
      <w:numFmt w:val="bullet"/>
      <w:pStyle w:val="BulletsAlt2"/>
      <w:lvlText w:val=""/>
      <w:lvlJc w:val="left"/>
      <w:pPr>
        <w:ind w:left="720" w:hanging="360"/>
      </w:pPr>
      <w:rPr>
        <w:rFonts w:ascii="Symbol" w:hAnsi="Symbol" w:hint="default"/>
        <w:color w:val="49A8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5D278C"/>
    <w:multiLevelType w:val="hybridMultilevel"/>
    <w:tmpl w:val="BC08053E"/>
    <w:lvl w:ilvl="0" w:tplc="FAE818C0">
      <w:start w:val="1"/>
      <w:numFmt w:val="decimal"/>
      <w:pStyle w:val="NumbersAlt"/>
      <w:lvlText w:val="%1."/>
      <w:lvlJc w:val="left"/>
      <w:pPr>
        <w:ind w:left="700" w:hanging="360"/>
      </w:pPr>
      <w:rPr>
        <w:rFonts w:ascii="Poppins Medium" w:hAnsi="Poppins Medium"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53B0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0A80603"/>
    <w:multiLevelType w:val="hybridMultilevel"/>
    <w:tmpl w:val="A8020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485550"/>
    <w:multiLevelType w:val="multilevel"/>
    <w:tmpl w:val="3C120F0C"/>
    <w:styleLink w:val="ListParagraphAlt"/>
    <w:lvl w:ilvl="0">
      <w:start w:val="1"/>
      <w:numFmt w:val="bullet"/>
      <w:lvlText w:val=""/>
      <w:lvlJc w:val="left"/>
      <w:pPr>
        <w:ind w:left="720" w:hanging="360"/>
      </w:pPr>
      <w:rPr>
        <w:rFonts w:ascii="Symbol" w:hAnsi="Symbol" w:hint="default"/>
        <w:color w:val="2633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170079"/>
    <w:multiLevelType w:val="hybridMultilevel"/>
    <w:tmpl w:val="8E143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D4D7C"/>
    <w:multiLevelType w:val="hybridMultilevel"/>
    <w:tmpl w:val="ADCE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93115"/>
    <w:multiLevelType w:val="hybridMultilevel"/>
    <w:tmpl w:val="FFFFFFFF"/>
    <w:lvl w:ilvl="0" w:tplc="B164C4D6">
      <w:start w:val="1"/>
      <w:numFmt w:val="bullet"/>
      <w:lvlText w:val="·"/>
      <w:lvlJc w:val="left"/>
      <w:pPr>
        <w:ind w:left="720" w:hanging="360"/>
      </w:pPr>
      <w:rPr>
        <w:rFonts w:ascii="Symbol" w:hAnsi="Symbol" w:hint="default"/>
      </w:rPr>
    </w:lvl>
    <w:lvl w:ilvl="1" w:tplc="BD6A0FE4">
      <w:start w:val="1"/>
      <w:numFmt w:val="bullet"/>
      <w:lvlText w:val="o"/>
      <w:lvlJc w:val="left"/>
      <w:pPr>
        <w:ind w:left="1440" w:hanging="360"/>
      </w:pPr>
      <w:rPr>
        <w:rFonts w:ascii="Courier New" w:hAnsi="Courier New" w:hint="default"/>
      </w:rPr>
    </w:lvl>
    <w:lvl w:ilvl="2" w:tplc="ECB8CE5E">
      <w:start w:val="1"/>
      <w:numFmt w:val="bullet"/>
      <w:lvlText w:val=""/>
      <w:lvlJc w:val="left"/>
      <w:pPr>
        <w:ind w:left="2160" w:hanging="360"/>
      </w:pPr>
      <w:rPr>
        <w:rFonts w:ascii="Wingdings" w:hAnsi="Wingdings" w:hint="default"/>
      </w:rPr>
    </w:lvl>
    <w:lvl w:ilvl="3" w:tplc="659A6042">
      <w:start w:val="1"/>
      <w:numFmt w:val="bullet"/>
      <w:lvlText w:val=""/>
      <w:lvlJc w:val="left"/>
      <w:pPr>
        <w:ind w:left="2880" w:hanging="360"/>
      </w:pPr>
      <w:rPr>
        <w:rFonts w:ascii="Symbol" w:hAnsi="Symbol" w:hint="default"/>
      </w:rPr>
    </w:lvl>
    <w:lvl w:ilvl="4" w:tplc="22C4401A">
      <w:start w:val="1"/>
      <w:numFmt w:val="bullet"/>
      <w:lvlText w:val="o"/>
      <w:lvlJc w:val="left"/>
      <w:pPr>
        <w:ind w:left="3600" w:hanging="360"/>
      </w:pPr>
      <w:rPr>
        <w:rFonts w:ascii="Courier New" w:hAnsi="Courier New" w:hint="default"/>
      </w:rPr>
    </w:lvl>
    <w:lvl w:ilvl="5" w:tplc="86A26668">
      <w:start w:val="1"/>
      <w:numFmt w:val="bullet"/>
      <w:lvlText w:val=""/>
      <w:lvlJc w:val="left"/>
      <w:pPr>
        <w:ind w:left="4320" w:hanging="360"/>
      </w:pPr>
      <w:rPr>
        <w:rFonts w:ascii="Wingdings" w:hAnsi="Wingdings" w:hint="default"/>
      </w:rPr>
    </w:lvl>
    <w:lvl w:ilvl="6" w:tplc="1FCAD8A2">
      <w:start w:val="1"/>
      <w:numFmt w:val="bullet"/>
      <w:lvlText w:val=""/>
      <w:lvlJc w:val="left"/>
      <w:pPr>
        <w:ind w:left="5040" w:hanging="360"/>
      </w:pPr>
      <w:rPr>
        <w:rFonts w:ascii="Symbol" w:hAnsi="Symbol" w:hint="default"/>
      </w:rPr>
    </w:lvl>
    <w:lvl w:ilvl="7" w:tplc="46EC3A6A">
      <w:start w:val="1"/>
      <w:numFmt w:val="bullet"/>
      <w:lvlText w:val="o"/>
      <w:lvlJc w:val="left"/>
      <w:pPr>
        <w:ind w:left="5760" w:hanging="360"/>
      </w:pPr>
      <w:rPr>
        <w:rFonts w:ascii="Courier New" w:hAnsi="Courier New" w:hint="default"/>
      </w:rPr>
    </w:lvl>
    <w:lvl w:ilvl="8" w:tplc="86784A32">
      <w:start w:val="1"/>
      <w:numFmt w:val="bullet"/>
      <w:lvlText w:val=""/>
      <w:lvlJc w:val="left"/>
      <w:pPr>
        <w:ind w:left="6480" w:hanging="360"/>
      </w:pPr>
      <w:rPr>
        <w:rFonts w:ascii="Wingdings" w:hAnsi="Wingdings" w:hint="default"/>
      </w:rPr>
    </w:lvl>
  </w:abstractNum>
  <w:abstractNum w:abstractNumId="17" w15:restartNumberingAfterBreak="0">
    <w:nsid w:val="2E9A1416"/>
    <w:multiLevelType w:val="hybridMultilevel"/>
    <w:tmpl w:val="AE08E2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C7213"/>
    <w:multiLevelType w:val="hybridMultilevel"/>
    <w:tmpl w:val="5B9606F2"/>
    <w:lvl w:ilvl="0" w:tplc="AE0A524E">
      <w:start w:val="1"/>
      <w:numFmt w:val="bullet"/>
      <w:pStyle w:val="Bullets"/>
      <w:lvlText w:val=""/>
      <w:lvlJc w:val="left"/>
      <w:pPr>
        <w:ind w:left="680" w:hanging="34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643BC3"/>
    <w:multiLevelType w:val="hybridMultilevel"/>
    <w:tmpl w:val="C7FA7188"/>
    <w:lvl w:ilvl="0" w:tplc="CAF6C474">
      <w:start w:val="1"/>
      <w:numFmt w:val="bullet"/>
      <w:lvlText w:val="o"/>
      <w:lvlJc w:val="left"/>
      <w:pPr>
        <w:tabs>
          <w:tab w:val="num" w:pos="717"/>
        </w:tabs>
        <w:ind w:left="717" w:hanging="360"/>
      </w:pPr>
      <w:rPr>
        <w:rFonts w:ascii="Courier New" w:hAnsi="Courier New" w:cs="Courier New" w:hint="default"/>
        <w:color w:val="auto"/>
        <w:sz w:val="22"/>
        <w:szCs w:val="22"/>
      </w:rPr>
    </w:lvl>
    <w:lvl w:ilvl="1" w:tplc="04090003">
      <w:start w:val="1"/>
      <w:numFmt w:val="bullet"/>
      <w:lvlText w:val="o"/>
      <w:lvlJc w:val="left"/>
      <w:pPr>
        <w:tabs>
          <w:tab w:val="num" w:pos="1227"/>
        </w:tabs>
        <w:ind w:left="1227" w:hanging="360"/>
      </w:pPr>
      <w:rPr>
        <w:rFonts w:ascii="Courier New" w:hAnsi="Courier New" w:hint="default"/>
      </w:rPr>
    </w:lvl>
    <w:lvl w:ilvl="2" w:tplc="04090005">
      <w:start w:val="1"/>
      <w:numFmt w:val="bullet"/>
      <w:lvlText w:val=""/>
      <w:lvlJc w:val="left"/>
      <w:pPr>
        <w:tabs>
          <w:tab w:val="num" w:pos="1947"/>
        </w:tabs>
        <w:ind w:left="1947" w:hanging="360"/>
      </w:pPr>
      <w:rPr>
        <w:rFonts w:ascii="Wingdings" w:hAnsi="Wingdings" w:hint="default"/>
      </w:rPr>
    </w:lvl>
    <w:lvl w:ilvl="3" w:tplc="04090001" w:tentative="1">
      <w:start w:val="1"/>
      <w:numFmt w:val="bullet"/>
      <w:lvlText w:val=""/>
      <w:lvlJc w:val="left"/>
      <w:pPr>
        <w:tabs>
          <w:tab w:val="num" w:pos="2667"/>
        </w:tabs>
        <w:ind w:left="2667" w:hanging="360"/>
      </w:pPr>
      <w:rPr>
        <w:rFonts w:ascii="Symbol" w:hAnsi="Symbol" w:hint="default"/>
      </w:rPr>
    </w:lvl>
    <w:lvl w:ilvl="4" w:tplc="04090003" w:tentative="1">
      <w:start w:val="1"/>
      <w:numFmt w:val="bullet"/>
      <w:lvlText w:val="o"/>
      <w:lvlJc w:val="left"/>
      <w:pPr>
        <w:tabs>
          <w:tab w:val="num" w:pos="3387"/>
        </w:tabs>
        <w:ind w:left="3387" w:hanging="360"/>
      </w:pPr>
      <w:rPr>
        <w:rFonts w:ascii="Courier New" w:hAnsi="Courier New" w:hint="default"/>
      </w:rPr>
    </w:lvl>
    <w:lvl w:ilvl="5" w:tplc="04090005" w:tentative="1">
      <w:start w:val="1"/>
      <w:numFmt w:val="bullet"/>
      <w:lvlText w:val=""/>
      <w:lvlJc w:val="left"/>
      <w:pPr>
        <w:tabs>
          <w:tab w:val="num" w:pos="4107"/>
        </w:tabs>
        <w:ind w:left="4107" w:hanging="360"/>
      </w:pPr>
      <w:rPr>
        <w:rFonts w:ascii="Wingdings" w:hAnsi="Wingdings" w:hint="default"/>
      </w:rPr>
    </w:lvl>
    <w:lvl w:ilvl="6" w:tplc="04090001" w:tentative="1">
      <w:start w:val="1"/>
      <w:numFmt w:val="bullet"/>
      <w:lvlText w:val=""/>
      <w:lvlJc w:val="left"/>
      <w:pPr>
        <w:tabs>
          <w:tab w:val="num" w:pos="4827"/>
        </w:tabs>
        <w:ind w:left="4827" w:hanging="360"/>
      </w:pPr>
      <w:rPr>
        <w:rFonts w:ascii="Symbol" w:hAnsi="Symbol" w:hint="default"/>
      </w:rPr>
    </w:lvl>
    <w:lvl w:ilvl="7" w:tplc="04090003" w:tentative="1">
      <w:start w:val="1"/>
      <w:numFmt w:val="bullet"/>
      <w:lvlText w:val="o"/>
      <w:lvlJc w:val="left"/>
      <w:pPr>
        <w:tabs>
          <w:tab w:val="num" w:pos="5547"/>
        </w:tabs>
        <w:ind w:left="5547" w:hanging="360"/>
      </w:pPr>
      <w:rPr>
        <w:rFonts w:ascii="Courier New" w:hAnsi="Courier New" w:hint="default"/>
      </w:rPr>
    </w:lvl>
    <w:lvl w:ilvl="8" w:tplc="04090005" w:tentative="1">
      <w:start w:val="1"/>
      <w:numFmt w:val="bullet"/>
      <w:lvlText w:val=""/>
      <w:lvlJc w:val="left"/>
      <w:pPr>
        <w:tabs>
          <w:tab w:val="num" w:pos="6267"/>
        </w:tabs>
        <w:ind w:left="6267" w:hanging="360"/>
      </w:pPr>
      <w:rPr>
        <w:rFonts w:ascii="Wingdings" w:hAnsi="Wingdings" w:hint="default"/>
      </w:rPr>
    </w:lvl>
  </w:abstractNum>
  <w:abstractNum w:abstractNumId="20" w15:restartNumberingAfterBreak="0">
    <w:nsid w:val="3D900CAD"/>
    <w:multiLevelType w:val="hybridMultilevel"/>
    <w:tmpl w:val="209C6F20"/>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1C7F3C"/>
    <w:multiLevelType w:val="hybridMultilevel"/>
    <w:tmpl w:val="E23A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E421A5"/>
    <w:multiLevelType w:val="hybridMultilevel"/>
    <w:tmpl w:val="F70AB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B67E59"/>
    <w:multiLevelType w:val="hybridMultilevel"/>
    <w:tmpl w:val="ABF429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1787E10"/>
    <w:multiLevelType w:val="hybridMultilevel"/>
    <w:tmpl w:val="1A404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74B9E5"/>
    <w:multiLevelType w:val="hybridMultilevel"/>
    <w:tmpl w:val="FFFFFFFF"/>
    <w:lvl w:ilvl="0" w:tplc="5BAAE062">
      <w:start w:val="1"/>
      <w:numFmt w:val="bullet"/>
      <w:lvlText w:val="·"/>
      <w:lvlJc w:val="left"/>
      <w:pPr>
        <w:ind w:left="720" w:hanging="360"/>
      </w:pPr>
      <w:rPr>
        <w:rFonts w:ascii="Symbol" w:hAnsi="Symbol" w:hint="default"/>
      </w:rPr>
    </w:lvl>
    <w:lvl w:ilvl="1" w:tplc="B38C731A">
      <w:start w:val="1"/>
      <w:numFmt w:val="bullet"/>
      <w:lvlText w:val="o"/>
      <w:lvlJc w:val="left"/>
      <w:pPr>
        <w:ind w:left="1440" w:hanging="360"/>
      </w:pPr>
      <w:rPr>
        <w:rFonts w:ascii="Courier New" w:hAnsi="Courier New" w:hint="default"/>
      </w:rPr>
    </w:lvl>
    <w:lvl w:ilvl="2" w:tplc="1F0A42F4">
      <w:start w:val="1"/>
      <w:numFmt w:val="bullet"/>
      <w:lvlText w:val=""/>
      <w:lvlJc w:val="left"/>
      <w:pPr>
        <w:ind w:left="2160" w:hanging="360"/>
      </w:pPr>
      <w:rPr>
        <w:rFonts w:ascii="Wingdings" w:hAnsi="Wingdings" w:hint="default"/>
      </w:rPr>
    </w:lvl>
    <w:lvl w:ilvl="3" w:tplc="F5660452">
      <w:start w:val="1"/>
      <w:numFmt w:val="bullet"/>
      <w:lvlText w:val=""/>
      <w:lvlJc w:val="left"/>
      <w:pPr>
        <w:ind w:left="2880" w:hanging="360"/>
      </w:pPr>
      <w:rPr>
        <w:rFonts w:ascii="Symbol" w:hAnsi="Symbol" w:hint="default"/>
      </w:rPr>
    </w:lvl>
    <w:lvl w:ilvl="4" w:tplc="0B6451C8">
      <w:start w:val="1"/>
      <w:numFmt w:val="bullet"/>
      <w:lvlText w:val="o"/>
      <w:lvlJc w:val="left"/>
      <w:pPr>
        <w:ind w:left="3600" w:hanging="360"/>
      </w:pPr>
      <w:rPr>
        <w:rFonts w:ascii="Courier New" w:hAnsi="Courier New" w:hint="default"/>
      </w:rPr>
    </w:lvl>
    <w:lvl w:ilvl="5" w:tplc="C91A90A0">
      <w:start w:val="1"/>
      <w:numFmt w:val="bullet"/>
      <w:lvlText w:val=""/>
      <w:lvlJc w:val="left"/>
      <w:pPr>
        <w:ind w:left="4320" w:hanging="360"/>
      </w:pPr>
      <w:rPr>
        <w:rFonts w:ascii="Wingdings" w:hAnsi="Wingdings" w:hint="default"/>
      </w:rPr>
    </w:lvl>
    <w:lvl w:ilvl="6" w:tplc="C79AD3A0">
      <w:start w:val="1"/>
      <w:numFmt w:val="bullet"/>
      <w:lvlText w:val=""/>
      <w:lvlJc w:val="left"/>
      <w:pPr>
        <w:ind w:left="5040" w:hanging="360"/>
      </w:pPr>
      <w:rPr>
        <w:rFonts w:ascii="Symbol" w:hAnsi="Symbol" w:hint="default"/>
      </w:rPr>
    </w:lvl>
    <w:lvl w:ilvl="7" w:tplc="1B445168">
      <w:start w:val="1"/>
      <w:numFmt w:val="bullet"/>
      <w:lvlText w:val="o"/>
      <w:lvlJc w:val="left"/>
      <w:pPr>
        <w:ind w:left="5760" w:hanging="360"/>
      </w:pPr>
      <w:rPr>
        <w:rFonts w:ascii="Courier New" w:hAnsi="Courier New" w:hint="default"/>
      </w:rPr>
    </w:lvl>
    <w:lvl w:ilvl="8" w:tplc="59629602">
      <w:start w:val="1"/>
      <w:numFmt w:val="bullet"/>
      <w:lvlText w:val=""/>
      <w:lvlJc w:val="left"/>
      <w:pPr>
        <w:ind w:left="6480" w:hanging="360"/>
      </w:pPr>
      <w:rPr>
        <w:rFonts w:ascii="Wingdings" w:hAnsi="Wingdings" w:hint="default"/>
      </w:rPr>
    </w:lvl>
  </w:abstractNum>
  <w:abstractNum w:abstractNumId="26" w15:restartNumberingAfterBreak="0">
    <w:nsid w:val="63EA6086"/>
    <w:multiLevelType w:val="hybridMultilevel"/>
    <w:tmpl w:val="A502C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4D52F1"/>
    <w:multiLevelType w:val="hybridMultilevel"/>
    <w:tmpl w:val="7780E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0067AE"/>
    <w:multiLevelType w:val="hybridMultilevel"/>
    <w:tmpl w:val="716CB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D49F1"/>
    <w:multiLevelType w:val="hybridMultilevel"/>
    <w:tmpl w:val="98125F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FFC6B0D"/>
    <w:multiLevelType w:val="hybridMultilevel"/>
    <w:tmpl w:val="FFFFFFFF"/>
    <w:lvl w:ilvl="0" w:tplc="B82CF40E">
      <w:start w:val="1"/>
      <w:numFmt w:val="bullet"/>
      <w:lvlText w:val="·"/>
      <w:lvlJc w:val="left"/>
      <w:pPr>
        <w:ind w:left="360" w:hanging="360"/>
      </w:pPr>
      <w:rPr>
        <w:rFonts w:ascii="Symbol" w:hAnsi="Symbol" w:hint="default"/>
      </w:rPr>
    </w:lvl>
    <w:lvl w:ilvl="1" w:tplc="6DB075EA">
      <w:start w:val="1"/>
      <w:numFmt w:val="bullet"/>
      <w:lvlText w:val="o"/>
      <w:lvlJc w:val="left"/>
      <w:pPr>
        <w:ind w:left="1080" w:hanging="360"/>
      </w:pPr>
      <w:rPr>
        <w:rFonts w:ascii="Courier New" w:hAnsi="Courier New" w:hint="default"/>
      </w:rPr>
    </w:lvl>
    <w:lvl w:ilvl="2" w:tplc="F1561608">
      <w:start w:val="1"/>
      <w:numFmt w:val="bullet"/>
      <w:lvlText w:val=""/>
      <w:lvlJc w:val="left"/>
      <w:pPr>
        <w:ind w:left="1800" w:hanging="360"/>
      </w:pPr>
      <w:rPr>
        <w:rFonts w:ascii="Wingdings" w:hAnsi="Wingdings" w:hint="default"/>
      </w:rPr>
    </w:lvl>
    <w:lvl w:ilvl="3" w:tplc="98B86D8E">
      <w:start w:val="1"/>
      <w:numFmt w:val="bullet"/>
      <w:lvlText w:val=""/>
      <w:lvlJc w:val="left"/>
      <w:pPr>
        <w:ind w:left="2520" w:hanging="360"/>
      </w:pPr>
      <w:rPr>
        <w:rFonts w:ascii="Symbol" w:hAnsi="Symbol" w:hint="default"/>
      </w:rPr>
    </w:lvl>
    <w:lvl w:ilvl="4" w:tplc="5C9A0C98">
      <w:start w:val="1"/>
      <w:numFmt w:val="bullet"/>
      <w:lvlText w:val="o"/>
      <w:lvlJc w:val="left"/>
      <w:pPr>
        <w:ind w:left="3240" w:hanging="360"/>
      </w:pPr>
      <w:rPr>
        <w:rFonts w:ascii="Courier New" w:hAnsi="Courier New" w:hint="default"/>
      </w:rPr>
    </w:lvl>
    <w:lvl w:ilvl="5" w:tplc="919CAED2">
      <w:start w:val="1"/>
      <w:numFmt w:val="bullet"/>
      <w:lvlText w:val=""/>
      <w:lvlJc w:val="left"/>
      <w:pPr>
        <w:ind w:left="3960" w:hanging="360"/>
      </w:pPr>
      <w:rPr>
        <w:rFonts w:ascii="Wingdings" w:hAnsi="Wingdings" w:hint="default"/>
      </w:rPr>
    </w:lvl>
    <w:lvl w:ilvl="6" w:tplc="3D44AE8A">
      <w:start w:val="1"/>
      <w:numFmt w:val="bullet"/>
      <w:lvlText w:val=""/>
      <w:lvlJc w:val="left"/>
      <w:pPr>
        <w:ind w:left="4680" w:hanging="360"/>
      </w:pPr>
      <w:rPr>
        <w:rFonts w:ascii="Symbol" w:hAnsi="Symbol" w:hint="default"/>
      </w:rPr>
    </w:lvl>
    <w:lvl w:ilvl="7" w:tplc="8D348D4C">
      <w:start w:val="1"/>
      <w:numFmt w:val="bullet"/>
      <w:lvlText w:val="o"/>
      <w:lvlJc w:val="left"/>
      <w:pPr>
        <w:ind w:left="5400" w:hanging="360"/>
      </w:pPr>
      <w:rPr>
        <w:rFonts w:ascii="Courier New" w:hAnsi="Courier New" w:hint="default"/>
      </w:rPr>
    </w:lvl>
    <w:lvl w:ilvl="8" w:tplc="31F87E46">
      <w:start w:val="1"/>
      <w:numFmt w:val="bullet"/>
      <w:lvlText w:val=""/>
      <w:lvlJc w:val="left"/>
      <w:pPr>
        <w:ind w:left="6120" w:hanging="360"/>
      </w:pPr>
      <w:rPr>
        <w:rFonts w:ascii="Wingdings" w:hAnsi="Wingdings" w:hint="default"/>
      </w:rPr>
    </w:lvl>
  </w:abstractNum>
  <w:abstractNum w:abstractNumId="31" w15:restartNumberingAfterBreak="0">
    <w:nsid w:val="7798486C"/>
    <w:multiLevelType w:val="hybridMultilevel"/>
    <w:tmpl w:val="8A381DAA"/>
    <w:lvl w:ilvl="0" w:tplc="6C64AB40">
      <w:start w:val="1"/>
      <w:numFmt w:val="bullet"/>
      <w:pStyle w:val="BulletsAlt"/>
      <w:lvlText w:val=""/>
      <w:lvlJc w:val="left"/>
      <w:pPr>
        <w:ind w:left="720" w:hanging="360"/>
      </w:pPr>
      <w:rPr>
        <w:rFonts w:ascii="Symbol" w:hAnsi="Symbol" w:hint="default"/>
        <w:color w:val="2633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930278">
    <w:abstractNumId w:val="25"/>
  </w:num>
  <w:num w:numId="2" w16cid:durableId="27143865">
    <w:abstractNumId w:val="30"/>
  </w:num>
  <w:num w:numId="3" w16cid:durableId="1549024164">
    <w:abstractNumId w:val="16"/>
  </w:num>
  <w:num w:numId="4" w16cid:durableId="22245644">
    <w:abstractNumId w:val="18"/>
  </w:num>
  <w:num w:numId="5" w16cid:durableId="2024160183">
    <w:abstractNumId w:val="8"/>
  </w:num>
  <w:num w:numId="6" w16cid:durableId="1302735498">
    <w:abstractNumId w:val="10"/>
  </w:num>
  <w:num w:numId="7" w16cid:durableId="152187860">
    <w:abstractNumId w:val="31"/>
  </w:num>
  <w:num w:numId="8" w16cid:durableId="1357274922">
    <w:abstractNumId w:val="13"/>
  </w:num>
  <w:num w:numId="9" w16cid:durableId="1183935425">
    <w:abstractNumId w:val="9"/>
  </w:num>
  <w:num w:numId="10" w16cid:durableId="149099841">
    <w:abstractNumId w:val="19"/>
  </w:num>
  <w:num w:numId="11" w16cid:durableId="1623808233">
    <w:abstractNumId w:val="12"/>
  </w:num>
  <w:num w:numId="12" w16cid:durableId="1068723249">
    <w:abstractNumId w:val="28"/>
  </w:num>
  <w:num w:numId="13" w16cid:durableId="1357464475">
    <w:abstractNumId w:val="20"/>
  </w:num>
  <w:num w:numId="14" w16cid:durableId="1689601690">
    <w:abstractNumId w:val="4"/>
  </w:num>
  <w:num w:numId="15" w16cid:durableId="1287661283">
    <w:abstractNumId w:val="24"/>
  </w:num>
  <w:num w:numId="16" w16cid:durableId="205726265">
    <w:abstractNumId w:val="22"/>
  </w:num>
  <w:num w:numId="17" w16cid:durableId="608246746">
    <w:abstractNumId w:val="2"/>
  </w:num>
  <w:num w:numId="18" w16cid:durableId="607781692">
    <w:abstractNumId w:val="27"/>
  </w:num>
  <w:num w:numId="19" w16cid:durableId="1102645187">
    <w:abstractNumId w:val="7"/>
  </w:num>
  <w:num w:numId="20" w16cid:durableId="2120175737">
    <w:abstractNumId w:val="3"/>
  </w:num>
  <w:num w:numId="21" w16cid:durableId="1722244585">
    <w:abstractNumId w:val="29"/>
  </w:num>
  <w:num w:numId="22" w16cid:durableId="1195120391">
    <w:abstractNumId w:val="6"/>
  </w:num>
  <w:num w:numId="23" w16cid:durableId="180633861">
    <w:abstractNumId w:val="5"/>
  </w:num>
  <w:num w:numId="24" w16cid:durableId="778648458">
    <w:abstractNumId w:val="26"/>
  </w:num>
  <w:num w:numId="25" w16cid:durableId="1959142640">
    <w:abstractNumId w:val="21"/>
  </w:num>
  <w:num w:numId="26" w16cid:durableId="2085292975">
    <w:abstractNumId w:val="11"/>
  </w:num>
  <w:num w:numId="27" w16cid:durableId="908198679">
    <w:abstractNumId w:val="14"/>
  </w:num>
  <w:num w:numId="28" w16cid:durableId="1677533144">
    <w:abstractNumId w:val="0"/>
  </w:num>
  <w:num w:numId="29" w16cid:durableId="1933396613">
    <w:abstractNumId w:val="1"/>
  </w:num>
  <w:num w:numId="30" w16cid:durableId="889878751">
    <w:abstractNumId w:val="23"/>
  </w:num>
  <w:num w:numId="31" w16cid:durableId="276105383">
    <w:abstractNumId w:val="17"/>
  </w:num>
  <w:num w:numId="32" w16cid:durableId="160117680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E2"/>
    <w:rsid w:val="0000003F"/>
    <w:rsid w:val="00001236"/>
    <w:rsid w:val="000015E3"/>
    <w:rsid w:val="000021CA"/>
    <w:rsid w:val="000033FC"/>
    <w:rsid w:val="000066BF"/>
    <w:rsid w:val="00011AC7"/>
    <w:rsid w:val="00012587"/>
    <w:rsid w:val="00013C9B"/>
    <w:rsid w:val="00013CCF"/>
    <w:rsid w:val="00013D26"/>
    <w:rsid w:val="0001583C"/>
    <w:rsid w:val="00016B69"/>
    <w:rsid w:val="00017646"/>
    <w:rsid w:val="00021BF0"/>
    <w:rsid w:val="0002502B"/>
    <w:rsid w:val="000260D2"/>
    <w:rsid w:val="0003286F"/>
    <w:rsid w:val="00032FE5"/>
    <w:rsid w:val="0003522D"/>
    <w:rsid w:val="000362D4"/>
    <w:rsid w:val="00037086"/>
    <w:rsid w:val="00040A42"/>
    <w:rsid w:val="000426B7"/>
    <w:rsid w:val="00042F03"/>
    <w:rsid w:val="0004460A"/>
    <w:rsid w:val="000450F6"/>
    <w:rsid w:val="00046A7F"/>
    <w:rsid w:val="000556A4"/>
    <w:rsid w:val="0005571C"/>
    <w:rsid w:val="000559D6"/>
    <w:rsid w:val="000567B9"/>
    <w:rsid w:val="00061267"/>
    <w:rsid w:val="00062924"/>
    <w:rsid w:val="00066299"/>
    <w:rsid w:val="00066ED1"/>
    <w:rsid w:val="00070118"/>
    <w:rsid w:val="00077013"/>
    <w:rsid w:val="00080457"/>
    <w:rsid w:val="000831BA"/>
    <w:rsid w:val="00085F47"/>
    <w:rsid w:val="00086E38"/>
    <w:rsid w:val="00086F21"/>
    <w:rsid w:val="000902FF"/>
    <w:rsid w:val="000903F2"/>
    <w:rsid w:val="0009082A"/>
    <w:rsid w:val="00091FCF"/>
    <w:rsid w:val="00094324"/>
    <w:rsid w:val="00094E4C"/>
    <w:rsid w:val="0009579D"/>
    <w:rsid w:val="00095A8A"/>
    <w:rsid w:val="00095BEA"/>
    <w:rsid w:val="000968D9"/>
    <w:rsid w:val="00097452"/>
    <w:rsid w:val="000A0476"/>
    <w:rsid w:val="000A0834"/>
    <w:rsid w:val="000A2C3A"/>
    <w:rsid w:val="000A2D67"/>
    <w:rsid w:val="000A59E2"/>
    <w:rsid w:val="000A680C"/>
    <w:rsid w:val="000A6BE9"/>
    <w:rsid w:val="000A7DFD"/>
    <w:rsid w:val="000B4715"/>
    <w:rsid w:val="000C1405"/>
    <w:rsid w:val="000C18BC"/>
    <w:rsid w:val="000C1DC2"/>
    <w:rsid w:val="000C2665"/>
    <w:rsid w:val="000C486D"/>
    <w:rsid w:val="000C562F"/>
    <w:rsid w:val="000D12FE"/>
    <w:rsid w:val="000D4F83"/>
    <w:rsid w:val="000D5052"/>
    <w:rsid w:val="000D7BBE"/>
    <w:rsid w:val="000D7E9B"/>
    <w:rsid w:val="000E0C39"/>
    <w:rsid w:val="000E2180"/>
    <w:rsid w:val="000E3A09"/>
    <w:rsid w:val="000E3B0F"/>
    <w:rsid w:val="000E729D"/>
    <w:rsid w:val="000F0E21"/>
    <w:rsid w:val="000F7B9D"/>
    <w:rsid w:val="000FD7EC"/>
    <w:rsid w:val="00102878"/>
    <w:rsid w:val="00107A34"/>
    <w:rsid w:val="001107AC"/>
    <w:rsid w:val="00116E92"/>
    <w:rsid w:val="00116FE8"/>
    <w:rsid w:val="00122EA4"/>
    <w:rsid w:val="0012448C"/>
    <w:rsid w:val="0013248E"/>
    <w:rsid w:val="001338D6"/>
    <w:rsid w:val="0013487F"/>
    <w:rsid w:val="00137C32"/>
    <w:rsid w:val="001401EA"/>
    <w:rsid w:val="0014199C"/>
    <w:rsid w:val="0014379B"/>
    <w:rsid w:val="001442A8"/>
    <w:rsid w:val="0014447A"/>
    <w:rsid w:val="00145417"/>
    <w:rsid w:val="00147924"/>
    <w:rsid w:val="0015121C"/>
    <w:rsid w:val="00151C22"/>
    <w:rsid w:val="00154B64"/>
    <w:rsid w:val="001577FB"/>
    <w:rsid w:val="001601DE"/>
    <w:rsid w:val="00160607"/>
    <w:rsid w:val="00160B27"/>
    <w:rsid w:val="001618C6"/>
    <w:rsid w:val="001673EB"/>
    <w:rsid w:val="00167C74"/>
    <w:rsid w:val="00171522"/>
    <w:rsid w:val="00171B63"/>
    <w:rsid w:val="00171E11"/>
    <w:rsid w:val="00172CF6"/>
    <w:rsid w:val="001733D3"/>
    <w:rsid w:val="001757E8"/>
    <w:rsid w:val="00177C70"/>
    <w:rsid w:val="00180E11"/>
    <w:rsid w:val="00183C25"/>
    <w:rsid w:val="00187584"/>
    <w:rsid w:val="00193854"/>
    <w:rsid w:val="001979A7"/>
    <w:rsid w:val="001A25EF"/>
    <w:rsid w:val="001A2734"/>
    <w:rsid w:val="001A3570"/>
    <w:rsid w:val="001A58B0"/>
    <w:rsid w:val="001A59A3"/>
    <w:rsid w:val="001A75AA"/>
    <w:rsid w:val="001B0C91"/>
    <w:rsid w:val="001B237E"/>
    <w:rsid w:val="001B3CFC"/>
    <w:rsid w:val="001C0FD7"/>
    <w:rsid w:val="001C2DFD"/>
    <w:rsid w:val="001C4142"/>
    <w:rsid w:val="001C53BD"/>
    <w:rsid w:val="001C6DBD"/>
    <w:rsid w:val="001C7A8E"/>
    <w:rsid w:val="001C7F58"/>
    <w:rsid w:val="001D16B6"/>
    <w:rsid w:val="001D29F0"/>
    <w:rsid w:val="001D426E"/>
    <w:rsid w:val="001D4FDA"/>
    <w:rsid w:val="001D53F1"/>
    <w:rsid w:val="001D70B4"/>
    <w:rsid w:val="001E0A1D"/>
    <w:rsid w:val="001E1B15"/>
    <w:rsid w:val="001E290F"/>
    <w:rsid w:val="001E4DE2"/>
    <w:rsid w:val="001E4F7F"/>
    <w:rsid w:val="001E4FF6"/>
    <w:rsid w:val="001E6FA1"/>
    <w:rsid w:val="001F2EAF"/>
    <w:rsid w:val="001F3300"/>
    <w:rsid w:val="001F6783"/>
    <w:rsid w:val="00200D2C"/>
    <w:rsid w:val="002017B4"/>
    <w:rsid w:val="00203011"/>
    <w:rsid w:val="00206774"/>
    <w:rsid w:val="002069CD"/>
    <w:rsid w:val="0020790F"/>
    <w:rsid w:val="00211D89"/>
    <w:rsid w:val="00217BDD"/>
    <w:rsid w:val="00223350"/>
    <w:rsid w:val="002301E9"/>
    <w:rsid w:val="00231F81"/>
    <w:rsid w:val="00232D6F"/>
    <w:rsid w:val="002410E8"/>
    <w:rsid w:val="0024137F"/>
    <w:rsid w:val="002472E2"/>
    <w:rsid w:val="00253359"/>
    <w:rsid w:val="00255A6D"/>
    <w:rsid w:val="00256244"/>
    <w:rsid w:val="00261E9A"/>
    <w:rsid w:val="002637BF"/>
    <w:rsid w:val="00266886"/>
    <w:rsid w:val="002701A1"/>
    <w:rsid w:val="0027193D"/>
    <w:rsid w:val="00271FBA"/>
    <w:rsid w:val="00272793"/>
    <w:rsid w:val="002755D4"/>
    <w:rsid w:val="002773DE"/>
    <w:rsid w:val="00277BFA"/>
    <w:rsid w:val="002807FD"/>
    <w:rsid w:val="0028093E"/>
    <w:rsid w:val="0028132F"/>
    <w:rsid w:val="002820E4"/>
    <w:rsid w:val="00290BA9"/>
    <w:rsid w:val="00291A5B"/>
    <w:rsid w:val="002922AC"/>
    <w:rsid w:val="00297E7A"/>
    <w:rsid w:val="002A2BD7"/>
    <w:rsid w:val="002A333B"/>
    <w:rsid w:val="002A6368"/>
    <w:rsid w:val="002A70D6"/>
    <w:rsid w:val="002B108B"/>
    <w:rsid w:val="002B4093"/>
    <w:rsid w:val="002B5B4C"/>
    <w:rsid w:val="002B6614"/>
    <w:rsid w:val="002B746D"/>
    <w:rsid w:val="002C0545"/>
    <w:rsid w:val="002C077A"/>
    <w:rsid w:val="002C4712"/>
    <w:rsid w:val="002C4B7E"/>
    <w:rsid w:val="002C5F83"/>
    <w:rsid w:val="002C63CE"/>
    <w:rsid w:val="002D1EFA"/>
    <w:rsid w:val="002D5603"/>
    <w:rsid w:val="002E0703"/>
    <w:rsid w:val="002E301D"/>
    <w:rsid w:val="002E355C"/>
    <w:rsid w:val="002E6164"/>
    <w:rsid w:val="0030123D"/>
    <w:rsid w:val="003021A1"/>
    <w:rsid w:val="00304A99"/>
    <w:rsid w:val="003074BF"/>
    <w:rsid w:val="00312447"/>
    <w:rsid w:val="0031419A"/>
    <w:rsid w:val="003172AE"/>
    <w:rsid w:val="00317B51"/>
    <w:rsid w:val="00320E95"/>
    <w:rsid w:val="00323674"/>
    <w:rsid w:val="003318BF"/>
    <w:rsid w:val="00333228"/>
    <w:rsid w:val="0033503C"/>
    <w:rsid w:val="00335E56"/>
    <w:rsid w:val="003405A0"/>
    <w:rsid w:val="00342318"/>
    <w:rsid w:val="003425A8"/>
    <w:rsid w:val="00343D32"/>
    <w:rsid w:val="00344A30"/>
    <w:rsid w:val="00344B55"/>
    <w:rsid w:val="00345C36"/>
    <w:rsid w:val="00350F94"/>
    <w:rsid w:val="00352CE3"/>
    <w:rsid w:val="003530BE"/>
    <w:rsid w:val="00361BC2"/>
    <w:rsid w:val="00362114"/>
    <w:rsid w:val="003621BC"/>
    <w:rsid w:val="00362F0C"/>
    <w:rsid w:val="00363A56"/>
    <w:rsid w:val="00371383"/>
    <w:rsid w:val="00371C5A"/>
    <w:rsid w:val="003726AC"/>
    <w:rsid w:val="003802CC"/>
    <w:rsid w:val="00382A5C"/>
    <w:rsid w:val="00385195"/>
    <w:rsid w:val="00385EAC"/>
    <w:rsid w:val="00386475"/>
    <w:rsid w:val="00387C20"/>
    <w:rsid w:val="00391B86"/>
    <w:rsid w:val="00392702"/>
    <w:rsid w:val="003A01B1"/>
    <w:rsid w:val="003A27C1"/>
    <w:rsid w:val="003A38C6"/>
    <w:rsid w:val="003A4928"/>
    <w:rsid w:val="003A6474"/>
    <w:rsid w:val="003A74AF"/>
    <w:rsid w:val="003A7DA0"/>
    <w:rsid w:val="003B062C"/>
    <w:rsid w:val="003B0931"/>
    <w:rsid w:val="003B0E93"/>
    <w:rsid w:val="003B1B3F"/>
    <w:rsid w:val="003B34D8"/>
    <w:rsid w:val="003B3EF4"/>
    <w:rsid w:val="003B53F3"/>
    <w:rsid w:val="003B58CE"/>
    <w:rsid w:val="003B5C03"/>
    <w:rsid w:val="003B6141"/>
    <w:rsid w:val="003C0262"/>
    <w:rsid w:val="003C1FFF"/>
    <w:rsid w:val="003C22BC"/>
    <w:rsid w:val="003C3733"/>
    <w:rsid w:val="003C3CFF"/>
    <w:rsid w:val="003C4052"/>
    <w:rsid w:val="003C5046"/>
    <w:rsid w:val="003C793F"/>
    <w:rsid w:val="003D085C"/>
    <w:rsid w:val="003D0D96"/>
    <w:rsid w:val="003D5608"/>
    <w:rsid w:val="003E146E"/>
    <w:rsid w:val="003E20EE"/>
    <w:rsid w:val="003E22F8"/>
    <w:rsid w:val="003E3689"/>
    <w:rsid w:val="003E547A"/>
    <w:rsid w:val="003F30CA"/>
    <w:rsid w:val="003F6A05"/>
    <w:rsid w:val="003F74A9"/>
    <w:rsid w:val="003F7E85"/>
    <w:rsid w:val="00403BB5"/>
    <w:rsid w:val="00404844"/>
    <w:rsid w:val="004054AD"/>
    <w:rsid w:val="00405B9F"/>
    <w:rsid w:val="0040689A"/>
    <w:rsid w:val="004079F0"/>
    <w:rsid w:val="00412BF3"/>
    <w:rsid w:val="004148E4"/>
    <w:rsid w:val="004154D1"/>
    <w:rsid w:val="00416052"/>
    <w:rsid w:val="004169B4"/>
    <w:rsid w:val="0041705E"/>
    <w:rsid w:val="004212AB"/>
    <w:rsid w:val="0042522E"/>
    <w:rsid w:val="00425353"/>
    <w:rsid w:val="00426097"/>
    <w:rsid w:val="00433AE8"/>
    <w:rsid w:val="004355F9"/>
    <w:rsid w:val="00435852"/>
    <w:rsid w:val="00436945"/>
    <w:rsid w:val="004369B7"/>
    <w:rsid w:val="00436A45"/>
    <w:rsid w:val="00436AAD"/>
    <w:rsid w:val="00437C6C"/>
    <w:rsid w:val="00440C89"/>
    <w:rsid w:val="00441396"/>
    <w:rsid w:val="00443BAE"/>
    <w:rsid w:val="00443FE0"/>
    <w:rsid w:val="00444DEC"/>
    <w:rsid w:val="00445123"/>
    <w:rsid w:val="00451A6C"/>
    <w:rsid w:val="00452C0A"/>
    <w:rsid w:val="00453359"/>
    <w:rsid w:val="00454267"/>
    <w:rsid w:val="004544E8"/>
    <w:rsid w:val="004559C7"/>
    <w:rsid w:val="0046153A"/>
    <w:rsid w:val="0046224F"/>
    <w:rsid w:val="00465880"/>
    <w:rsid w:val="00472DE9"/>
    <w:rsid w:val="00473AF8"/>
    <w:rsid w:val="004750DA"/>
    <w:rsid w:val="004806B2"/>
    <w:rsid w:val="004827FC"/>
    <w:rsid w:val="004839A5"/>
    <w:rsid w:val="004846D9"/>
    <w:rsid w:val="004902E4"/>
    <w:rsid w:val="00490391"/>
    <w:rsid w:val="00491781"/>
    <w:rsid w:val="004933B2"/>
    <w:rsid w:val="004A1CBE"/>
    <w:rsid w:val="004A590E"/>
    <w:rsid w:val="004A7D8F"/>
    <w:rsid w:val="004B02FC"/>
    <w:rsid w:val="004B2DF6"/>
    <w:rsid w:val="004B5C60"/>
    <w:rsid w:val="004B6E47"/>
    <w:rsid w:val="004B71DA"/>
    <w:rsid w:val="004C03EC"/>
    <w:rsid w:val="004C07AE"/>
    <w:rsid w:val="004C5BA6"/>
    <w:rsid w:val="004C6588"/>
    <w:rsid w:val="004C67D1"/>
    <w:rsid w:val="004C77D0"/>
    <w:rsid w:val="004C79B1"/>
    <w:rsid w:val="004D2158"/>
    <w:rsid w:val="004D2B63"/>
    <w:rsid w:val="004D573F"/>
    <w:rsid w:val="004D7C49"/>
    <w:rsid w:val="004E1194"/>
    <w:rsid w:val="004E209A"/>
    <w:rsid w:val="004E41ED"/>
    <w:rsid w:val="004E4C0D"/>
    <w:rsid w:val="004E5EAE"/>
    <w:rsid w:val="004E7902"/>
    <w:rsid w:val="004F3187"/>
    <w:rsid w:val="004F3273"/>
    <w:rsid w:val="00500050"/>
    <w:rsid w:val="00501149"/>
    <w:rsid w:val="005028EF"/>
    <w:rsid w:val="00503636"/>
    <w:rsid w:val="0050688B"/>
    <w:rsid w:val="00511D06"/>
    <w:rsid w:val="00513D63"/>
    <w:rsid w:val="00515031"/>
    <w:rsid w:val="00516199"/>
    <w:rsid w:val="0051757E"/>
    <w:rsid w:val="005219A1"/>
    <w:rsid w:val="00522E19"/>
    <w:rsid w:val="00523F5A"/>
    <w:rsid w:val="00525AC1"/>
    <w:rsid w:val="005263AD"/>
    <w:rsid w:val="00527A03"/>
    <w:rsid w:val="00530AE5"/>
    <w:rsid w:val="00531BEB"/>
    <w:rsid w:val="00531DDB"/>
    <w:rsid w:val="00533321"/>
    <w:rsid w:val="00533BA3"/>
    <w:rsid w:val="00534F76"/>
    <w:rsid w:val="00535682"/>
    <w:rsid w:val="00537291"/>
    <w:rsid w:val="0053759B"/>
    <w:rsid w:val="00537C9B"/>
    <w:rsid w:val="005403AA"/>
    <w:rsid w:val="0054236C"/>
    <w:rsid w:val="0054362E"/>
    <w:rsid w:val="00546F22"/>
    <w:rsid w:val="00551DCE"/>
    <w:rsid w:val="0055315B"/>
    <w:rsid w:val="00556767"/>
    <w:rsid w:val="00560F28"/>
    <w:rsid w:val="00561820"/>
    <w:rsid w:val="00564CB3"/>
    <w:rsid w:val="00565FB4"/>
    <w:rsid w:val="00571B9A"/>
    <w:rsid w:val="00574003"/>
    <w:rsid w:val="00574E04"/>
    <w:rsid w:val="00575123"/>
    <w:rsid w:val="005754EB"/>
    <w:rsid w:val="00577154"/>
    <w:rsid w:val="00580778"/>
    <w:rsid w:val="0058202D"/>
    <w:rsid w:val="00582BC3"/>
    <w:rsid w:val="00583A46"/>
    <w:rsid w:val="00586773"/>
    <w:rsid w:val="00587543"/>
    <w:rsid w:val="00595AB1"/>
    <w:rsid w:val="005A12EE"/>
    <w:rsid w:val="005A2ED4"/>
    <w:rsid w:val="005A3043"/>
    <w:rsid w:val="005A36EA"/>
    <w:rsid w:val="005A42B0"/>
    <w:rsid w:val="005A714A"/>
    <w:rsid w:val="005A79D5"/>
    <w:rsid w:val="005B1425"/>
    <w:rsid w:val="005B227A"/>
    <w:rsid w:val="005B25FC"/>
    <w:rsid w:val="005B2F36"/>
    <w:rsid w:val="005B3F3B"/>
    <w:rsid w:val="005B4157"/>
    <w:rsid w:val="005B6CD0"/>
    <w:rsid w:val="005B6E7E"/>
    <w:rsid w:val="005C1510"/>
    <w:rsid w:val="005C34A1"/>
    <w:rsid w:val="005C39CC"/>
    <w:rsid w:val="005C43D4"/>
    <w:rsid w:val="005C4C25"/>
    <w:rsid w:val="005C5D9A"/>
    <w:rsid w:val="005C6FD9"/>
    <w:rsid w:val="005C7FFA"/>
    <w:rsid w:val="005D1B5A"/>
    <w:rsid w:val="005D1EE4"/>
    <w:rsid w:val="005D3F7A"/>
    <w:rsid w:val="005D6987"/>
    <w:rsid w:val="005D6E57"/>
    <w:rsid w:val="005D79B9"/>
    <w:rsid w:val="005E1C87"/>
    <w:rsid w:val="005E21E2"/>
    <w:rsid w:val="005E3F9A"/>
    <w:rsid w:val="005E4131"/>
    <w:rsid w:val="005E4B59"/>
    <w:rsid w:val="005E5BFC"/>
    <w:rsid w:val="005E6E4A"/>
    <w:rsid w:val="005E7F38"/>
    <w:rsid w:val="005F37B4"/>
    <w:rsid w:val="00604524"/>
    <w:rsid w:val="00605766"/>
    <w:rsid w:val="00606D8A"/>
    <w:rsid w:val="006071EC"/>
    <w:rsid w:val="0061069F"/>
    <w:rsid w:val="00610A14"/>
    <w:rsid w:val="006139BF"/>
    <w:rsid w:val="0061400B"/>
    <w:rsid w:val="0061564B"/>
    <w:rsid w:val="006169CE"/>
    <w:rsid w:val="00623242"/>
    <w:rsid w:val="00624D03"/>
    <w:rsid w:val="00624F78"/>
    <w:rsid w:val="00626789"/>
    <w:rsid w:val="006276C2"/>
    <w:rsid w:val="006307E8"/>
    <w:rsid w:val="0063489C"/>
    <w:rsid w:val="006354D7"/>
    <w:rsid w:val="00635DCA"/>
    <w:rsid w:val="0064093B"/>
    <w:rsid w:val="006413B7"/>
    <w:rsid w:val="00645844"/>
    <w:rsid w:val="00646EC0"/>
    <w:rsid w:val="00650AC7"/>
    <w:rsid w:val="00653023"/>
    <w:rsid w:val="0065309C"/>
    <w:rsid w:val="0065436B"/>
    <w:rsid w:val="00655143"/>
    <w:rsid w:val="006562BB"/>
    <w:rsid w:val="0066056C"/>
    <w:rsid w:val="006614B9"/>
    <w:rsid w:val="00663EBD"/>
    <w:rsid w:val="00664153"/>
    <w:rsid w:val="006647EA"/>
    <w:rsid w:val="00671F04"/>
    <w:rsid w:val="006741AA"/>
    <w:rsid w:val="00674907"/>
    <w:rsid w:val="00677234"/>
    <w:rsid w:val="00677461"/>
    <w:rsid w:val="006816D1"/>
    <w:rsid w:val="00683534"/>
    <w:rsid w:val="00683F2D"/>
    <w:rsid w:val="0068417C"/>
    <w:rsid w:val="00685F38"/>
    <w:rsid w:val="00687091"/>
    <w:rsid w:val="00693130"/>
    <w:rsid w:val="0069321A"/>
    <w:rsid w:val="0069446F"/>
    <w:rsid w:val="00695055"/>
    <w:rsid w:val="00696065"/>
    <w:rsid w:val="006967F6"/>
    <w:rsid w:val="00696A66"/>
    <w:rsid w:val="006A2B6B"/>
    <w:rsid w:val="006A45C3"/>
    <w:rsid w:val="006A7BAA"/>
    <w:rsid w:val="006B4C30"/>
    <w:rsid w:val="006B53BD"/>
    <w:rsid w:val="006B5EFC"/>
    <w:rsid w:val="006B7E2E"/>
    <w:rsid w:val="006C3AB3"/>
    <w:rsid w:val="006C3CBD"/>
    <w:rsid w:val="006C48CB"/>
    <w:rsid w:val="006C5457"/>
    <w:rsid w:val="006C57BF"/>
    <w:rsid w:val="006C6D1D"/>
    <w:rsid w:val="006D1073"/>
    <w:rsid w:val="006D74FE"/>
    <w:rsid w:val="006E02C0"/>
    <w:rsid w:val="006E0931"/>
    <w:rsid w:val="006E0C83"/>
    <w:rsid w:val="006E3252"/>
    <w:rsid w:val="006E3563"/>
    <w:rsid w:val="006E7536"/>
    <w:rsid w:val="006E7D8B"/>
    <w:rsid w:val="006E7E85"/>
    <w:rsid w:val="006F0B54"/>
    <w:rsid w:val="006F1CAD"/>
    <w:rsid w:val="006F2A78"/>
    <w:rsid w:val="006F3B9F"/>
    <w:rsid w:val="006F3C15"/>
    <w:rsid w:val="006F58D7"/>
    <w:rsid w:val="006F6E93"/>
    <w:rsid w:val="00701773"/>
    <w:rsid w:val="00701945"/>
    <w:rsid w:val="00702664"/>
    <w:rsid w:val="00703A35"/>
    <w:rsid w:val="0070514E"/>
    <w:rsid w:val="00705B4C"/>
    <w:rsid w:val="007111F5"/>
    <w:rsid w:val="0071309C"/>
    <w:rsid w:val="0071332B"/>
    <w:rsid w:val="007156B5"/>
    <w:rsid w:val="007170BF"/>
    <w:rsid w:val="00720D49"/>
    <w:rsid w:val="00721CD1"/>
    <w:rsid w:val="00722043"/>
    <w:rsid w:val="00722978"/>
    <w:rsid w:val="00723300"/>
    <w:rsid w:val="0072604F"/>
    <w:rsid w:val="007267AB"/>
    <w:rsid w:val="0073002E"/>
    <w:rsid w:val="00735EBF"/>
    <w:rsid w:val="0073600E"/>
    <w:rsid w:val="00737845"/>
    <w:rsid w:val="007417AA"/>
    <w:rsid w:val="007424EF"/>
    <w:rsid w:val="00742616"/>
    <w:rsid w:val="007428FB"/>
    <w:rsid w:val="00743FD5"/>
    <w:rsid w:val="007454DA"/>
    <w:rsid w:val="007475DC"/>
    <w:rsid w:val="00747F19"/>
    <w:rsid w:val="007512B1"/>
    <w:rsid w:val="00754B7B"/>
    <w:rsid w:val="00754BF3"/>
    <w:rsid w:val="00754CAC"/>
    <w:rsid w:val="00754F79"/>
    <w:rsid w:val="0075538C"/>
    <w:rsid w:val="007609A5"/>
    <w:rsid w:val="00762A10"/>
    <w:rsid w:val="00767946"/>
    <w:rsid w:val="007719B7"/>
    <w:rsid w:val="00771B9C"/>
    <w:rsid w:val="007720A0"/>
    <w:rsid w:val="00776345"/>
    <w:rsid w:val="007777E7"/>
    <w:rsid w:val="00780198"/>
    <w:rsid w:val="00781395"/>
    <w:rsid w:val="00781EE3"/>
    <w:rsid w:val="007825E1"/>
    <w:rsid w:val="00782F4C"/>
    <w:rsid w:val="0078405F"/>
    <w:rsid w:val="0078571B"/>
    <w:rsid w:val="00786D04"/>
    <w:rsid w:val="00786EC2"/>
    <w:rsid w:val="0078731C"/>
    <w:rsid w:val="0078781C"/>
    <w:rsid w:val="00795FB7"/>
    <w:rsid w:val="007967EC"/>
    <w:rsid w:val="007A48BE"/>
    <w:rsid w:val="007A49D0"/>
    <w:rsid w:val="007A4E5B"/>
    <w:rsid w:val="007A5A69"/>
    <w:rsid w:val="007A65D9"/>
    <w:rsid w:val="007A671C"/>
    <w:rsid w:val="007A6B51"/>
    <w:rsid w:val="007B2807"/>
    <w:rsid w:val="007B4C73"/>
    <w:rsid w:val="007B56D0"/>
    <w:rsid w:val="007B57A2"/>
    <w:rsid w:val="007B709A"/>
    <w:rsid w:val="007C031E"/>
    <w:rsid w:val="007C0CC1"/>
    <w:rsid w:val="007C11B8"/>
    <w:rsid w:val="007C28A9"/>
    <w:rsid w:val="007C452D"/>
    <w:rsid w:val="007C4907"/>
    <w:rsid w:val="007C5F0A"/>
    <w:rsid w:val="007C7CEC"/>
    <w:rsid w:val="007C7E24"/>
    <w:rsid w:val="007D2906"/>
    <w:rsid w:val="007D30D2"/>
    <w:rsid w:val="007D498C"/>
    <w:rsid w:val="007D522B"/>
    <w:rsid w:val="007D6459"/>
    <w:rsid w:val="007D6D63"/>
    <w:rsid w:val="007E0B9C"/>
    <w:rsid w:val="007E153F"/>
    <w:rsid w:val="007E2CC0"/>
    <w:rsid w:val="007E3AB2"/>
    <w:rsid w:val="007E592A"/>
    <w:rsid w:val="007E5A54"/>
    <w:rsid w:val="007E6DA6"/>
    <w:rsid w:val="007E7A98"/>
    <w:rsid w:val="007F18A0"/>
    <w:rsid w:val="007F1AE4"/>
    <w:rsid w:val="007F5403"/>
    <w:rsid w:val="007F54B9"/>
    <w:rsid w:val="007F5C09"/>
    <w:rsid w:val="008002AE"/>
    <w:rsid w:val="008053F6"/>
    <w:rsid w:val="00811174"/>
    <w:rsid w:val="008116C1"/>
    <w:rsid w:val="00815D3C"/>
    <w:rsid w:val="008164AA"/>
    <w:rsid w:val="00817E9D"/>
    <w:rsid w:val="008205E0"/>
    <w:rsid w:val="00820EF9"/>
    <w:rsid w:val="008238BE"/>
    <w:rsid w:val="00824853"/>
    <w:rsid w:val="00824BE8"/>
    <w:rsid w:val="0082561B"/>
    <w:rsid w:val="008257CA"/>
    <w:rsid w:val="008311E9"/>
    <w:rsid w:val="00831F12"/>
    <w:rsid w:val="0083205B"/>
    <w:rsid w:val="00832320"/>
    <w:rsid w:val="00832981"/>
    <w:rsid w:val="008329BA"/>
    <w:rsid w:val="00834879"/>
    <w:rsid w:val="00840C8A"/>
    <w:rsid w:val="008419E4"/>
    <w:rsid w:val="0085001B"/>
    <w:rsid w:val="00850895"/>
    <w:rsid w:val="00851265"/>
    <w:rsid w:val="00856D21"/>
    <w:rsid w:val="00863734"/>
    <w:rsid w:val="008641B7"/>
    <w:rsid w:val="00864F7B"/>
    <w:rsid w:val="008651B4"/>
    <w:rsid w:val="0086560D"/>
    <w:rsid w:val="008670E2"/>
    <w:rsid w:val="00867758"/>
    <w:rsid w:val="00867E3F"/>
    <w:rsid w:val="00867F73"/>
    <w:rsid w:val="00870DBF"/>
    <w:rsid w:val="00871055"/>
    <w:rsid w:val="008731ED"/>
    <w:rsid w:val="00873D9D"/>
    <w:rsid w:val="008741D9"/>
    <w:rsid w:val="00875810"/>
    <w:rsid w:val="0087598A"/>
    <w:rsid w:val="00877011"/>
    <w:rsid w:val="00877429"/>
    <w:rsid w:val="008811FF"/>
    <w:rsid w:val="008821CD"/>
    <w:rsid w:val="00884954"/>
    <w:rsid w:val="00884969"/>
    <w:rsid w:val="00885F41"/>
    <w:rsid w:val="00886EDC"/>
    <w:rsid w:val="008873DA"/>
    <w:rsid w:val="00890302"/>
    <w:rsid w:val="00892702"/>
    <w:rsid w:val="008929FC"/>
    <w:rsid w:val="00894B5B"/>
    <w:rsid w:val="0089640F"/>
    <w:rsid w:val="008A26A7"/>
    <w:rsid w:val="008A2F06"/>
    <w:rsid w:val="008A31B2"/>
    <w:rsid w:val="008A38B5"/>
    <w:rsid w:val="008A7F7B"/>
    <w:rsid w:val="008B2DDA"/>
    <w:rsid w:val="008B36FC"/>
    <w:rsid w:val="008B4997"/>
    <w:rsid w:val="008B6AF6"/>
    <w:rsid w:val="008B762F"/>
    <w:rsid w:val="008C238D"/>
    <w:rsid w:val="008C2A31"/>
    <w:rsid w:val="008C4D0E"/>
    <w:rsid w:val="008D1274"/>
    <w:rsid w:val="008D4BBA"/>
    <w:rsid w:val="008E5549"/>
    <w:rsid w:val="008F0373"/>
    <w:rsid w:val="008F567C"/>
    <w:rsid w:val="008F6BDF"/>
    <w:rsid w:val="00900C1B"/>
    <w:rsid w:val="00901CC4"/>
    <w:rsid w:val="009023EE"/>
    <w:rsid w:val="00903309"/>
    <w:rsid w:val="00904636"/>
    <w:rsid w:val="0090580C"/>
    <w:rsid w:val="00905B33"/>
    <w:rsid w:val="00910581"/>
    <w:rsid w:val="00915A87"/>
    <w:rsid w:val="009201C7"/>
    <w:rsid w:val="00921337"/>
    <w:rsid w:val="00922148"/>
    <w:rsid w:val="00922D07"/>
    <w:rsid w:val="00923027"/>
    <w:rsid w:val="00932492"/>
    <w:rsid w:val="00932D88"/>
    <w:rsid w:val="00937D86"/>
    <w:rsid w:val="009418D8"/>
    <w:rsid w:val="00942410"/>
    <w:rsid w:val="00943CBF"/>
    <w:rsid w:val="00945123"/>
    <w:rsid w:val="00946765"/>
    <w:rsid w:val="0095182B"/>
    <w:rsid w:val="00953DFC"/>
    <w:rsid w:val="00953E25"/>
    <w:rsid w:val="009545AD"/>
    <w:rsid w:val="0095516C"/>
    <w:rsid w:val="009576A3"/>
    <w:rsid w:val="00963CB4"/>
    <w:rsid w:val="00963F18"/>
    <w:rsid w:val="00963FBD"/>
    <w:rsid w:val="00970406"/>
    <w:rsid w:val="00971B74"/>
    <w:rsid w:val="0097249F"/>
    <w:rsid w:val="00973CC6"/>
    <w:rsid w:val="00974E9E"/>
    <w:rsid w:val="00975272"/>
    <w:rsid w:val="0097758F"/>
    <w:rsid w:val="00980B23"/>
    <w:rsid w:val="00983D1C"/>
    <w:rsid w:val="00984F99"/>
    <w:rsid w:val="009901A2"/>
    <w:rsid w:val="0099091F"/>
    <w:rsid w:val="00990E9B"/>
    <w:rsid w:val="0099151C"/>
    <w:rsid w:val="009917DD"/>
    <w:rsid w:val="00993D14"/>
    <w:rsid w:val="00995F6F"/>
    <w:rsid w:val="0099621A"/>
    <w:rsid w:val="009972B4"/>
    <w:rsid w:val="009A4A1E"/>
    <w:rsid w:val="009A4A4F"/>
    <w:rsid w:val="009A4B93"/>
    <w:rsid w:val="009A7C4F"/>
    <w:rsid w:val="009B02F8"/>
    <w:rsid w:val="009B14E7"/>
    <w:rsid w:val="009B6964"/>
    <w:rsid w:val="009B7575"/>
    <w:rsid w:val="009C2C85"/>
    <w:rsid w:val="009C4C72"/>
    <w:rsid w:val="009C72E7"/>
    <w:rsid w:val="009C73B7"/>
    <w:rsid w:val="009D1B3C"/>
    <w:rsid w:val="009D3292"/>
    <w:rsid w:val="009D4143"/>
    <w:rsid w:val="009D6448"/>
    <w:rsid w:val="009E3185"/>
    <w:rsid w:val="009E4CEE"/>
    <w:rsid w:val="009E5AC3"/>
    <w:rsid w:val="009F1B02"/>
    <w:rsid w:val="009F3DD7"/>
    <w:rsid w:val="009F4598"/>
    <w:rsid w:val="009F69DA"/>
    <w:rsid w:val="009F79C3"/>
    <w:rsid w:val="009F7CD0"/>
    <w:rsid w:val="00A027FD"/>
    <w:rsid w:val="00A0661E"/>
    <w:rsid w:val="00A06F7A"/>
    <w:rsid w:val="00A07AE4"/>
    <w:rsid w:val="00A11D94"/>
    <w:rsid w:val="00A12047"/>
    <w:rsid w:val="00A12B3F"/>
    <w:rsid w:val="00A1310F"/>
    <w:rsid w:val="00A21C04"/>
    <w:rsid w:val="00A21C29"/>
    <w:rsid w:val="00A26C59"/>
    <w:rsid w:val="00A2752D"/>
    <w:rsid w:val="00A32B5C"/>
    <w:rsid w:val="00A37A9B"/>
    <w:rsid w:val="00A40434"/>
    <w:rsid w:val="00A40886"/>
    <w:rsid w:val="00A44738"/>
    <w:rsid w:val="00A46931"/>
    <w:rsid w:val="00A50D5E"/>
    <w:rsid w:val="00A53964"/>
    <w:rsid w:val="00A563FD"/>
    <w:rsid w:val="00A577EB"/>
    <w:rsid w:val="00A60FF3"/>
    <w:rsid w:val="00A61219"/>
    <w:rsid w:val="00A613E0"/>
    <w:rsid w:val="00A614A4"/>
    <w:rsid w:val="00A6183A"/>
    <w:rsid w:val="00A63FB1"/>
    <w:rsid w:val="00A65742"/>
    <w:rsid w:val="00A65945"/>
    <w:rsid w:val="00A65A17"/>
    <w:rsid w:val="00A65F0F"/>
    <w:rsid w:val="00A66012"/>
    <w:rsid w:val="00A70004"/>
    <w:rsid w:val="00A7208A"/>
    <w:rsid w:val="00A7263C"/>
    <w:rsid w:val="00A72A08"/>
    <w:rsid w:val="00A72EE3"/>
    <w:rsid w:val="00A75A75"/>
    <w:rsid w:val="00A772DE"/>
    <w:rsid w:val="00A87514"/>
    <w:rsid w:val="00A9589D"/>
    <w:rsid w:val="00A95FBD"/>
    <w:rsid w:val="00A96392"/>
    <w:rsid w:val="00A96940"/>
    <w:rsid w:val="00A96D7A"/>
    <w:rsid w:val="00AA1485"/>
    <w:rsid w:val="00AA169F"/>
    <w:rsid w:val="00AA193E"/>
    <w:rsid w:val="00AA23A7"/>
    <w:rsid w:val="00AA35B8"/>
    <w:rsid w:val="00AA4DB4"/>
    <w:rsid w:val="00AA7936"/>
    <w:rsid w:val="00AB2617"/>
    <w:rsid w:val="00AB3A69"/>
    <w:rsid w:val="00AB4F3A"/>
    <w:rsid w:val="00AB6F69"/>
    <w:rsid w:val="00AB7D15"/>
    <w:rsid w:val="00AC1AC6"/>
    <w:rsid w:val="00AC1C0C"/>
    <w:rsid w:val="00AC6665"/>
    <w:rsid w:val="00AC723F"/>
    <w:rsid w:val="00AC7403"/>
    <w:rsid w:val="00AD1B0C"/>
    <w:rsid w:val="00AD1D09"/>
    <w:rsid w:val="00AD4306"/>
    <w:rsid w:val="00AE041D"/>
    <w:rsid w:val="00AE20B4"/>
    <w:rsid w:val="00AE6B52"/>
    <w:rsid w:val="00AF1652"/>
    <w:rsid w:val="00AF19F1"/>
    <w:rsid w:val="00AF366D"/>
    <w:rsid w:val="00AF38E9"/>
    <w:rsid w:val="00AF630F"/>
    <w:rsid w:val="00AF7A1A"/>
    <w:rsid w:val="00B00E1E"/>
    <w:rsid w:val="00B01E8E"/>
    <w:rsid w:val="00B06A91"/>
    <w:rsid w:val="00B07A6B"/>
    <w:rsid w:val="00B123A2"/>
    <w:rsid w:val="00B16B99"/>
    <w:rsid w:val="00B17FA0"/>
    <w:rsid w:val="00B20999"/>
    <w:rsid w:val="00B21059"/>
    <w:rsid w:val="00B2195C"/>
    <w:rsid w:val="00B2281A"/>
    <w:rsid w:val="00B240BD"/>
    <w:rsid w:val="00B2551A"/>
    <w:rsid w:val="00B25898"/>
    <w:rsid w:val="00B275BB"/>
    <w:rsid w:val="00B3035B"/>
    <w:rsid w:val="00B30481"/>
    <w:rsid w:val="00B30864"/>
    <w:rsid w:val="00B31DEA"/>
    <w:rsid w:val="00B35295"/>
    <w:rsid w:val="00B37AA4"/>
    <w:rsid w:val="00B402F5"/>
    <w:rsid w:val="00B45BA6"/>
    <w:rsid w:val="00B46D97"/>
    <w:rsid w:val="00B50A4B"/>
    <w:rsid w:val="00B51719"/>
    <w:rsid w:val="00B52225"/>
    <w:rsid w:val="00B52FCA"/>
    <w:rsid w:val="00B55E56"/>
    <w:rsid w:val="00B5652A"/>
    <w:rsid w:val="00B566C7"/>
    <w:rsid w:val="00B56A5C"/>
    <w:rsid w:val="00B63594"/>
    <w:rsid w:val="00B65728"/>
    <w:rsid w:val="00B66FD3"/>
    <w:rsid w:val="00B675A2"/>
    <w:rsid w:val="00B70651"/>
    <w:rsid w:val="00B720BC"/>
    <w:rsid w:val="00B72212"/>
    <w:rsid w:val="00B740B3"/>
    <w:rsid w:val="00B7703F"/>
    <w:rsid w:val="00B7751C"/>
    <w:rsid w:val="00B77569"/>
    <w:rsid w:val="00B84976"/>
    <w:rsid w:val="00B855E4"/>
    <w:rsid w:val="00B867C6"/>
    <w:rsid w:val="00B904DC"/>
    <w:rsid w:val="00B90748"/>
    <w:rsid w:val="00B92A86"/>
    <w:rsid w:val="00B93E23"/>
    <w:rsid w:val="00B94C10"/>
    <w:rsid w:val="00B95476"/>
    <w:rsid w:val="00B95D5A"/>
    <w:rsid w:val="00B9609A"/>
    <w:rsid w:val="00BA183F"/>
    <w:rsid w:val="00BA1A15"/>
    <w:rsid w:val="00BA3DD4"/>
    <w:rsid w:val="00BA5D4D"/>
    <w:rsid w:val="00BB195A"/>
    <w:rsid w:val="00BB22EA"/>
    <w:rsid w:val="00BB33AF"/>
    <w:rsid w:val="00BB7570"/>
    <w:rsid w:val="00BC17BF"/>
    <w:rsid w:val="00BC3EC6"/>
    <w:rsid w:val="00BC5432"/>
    <w:rsid w:val="00BC6BAE"/>
    <w:rsid w:val="00BD01D3"/>
    <w:rsid w:val="00BD270A"/>
    <w:rsid w:val="00BD2FD1"/>
    <w:rsid w:val="00BD3B9A"/>
    <w:rsid w:val="00BD52BD"/>
    <w:rsid w:val="00BD7A55"/>
    <w:rsid w:val="00BE5A90"/>
    <w:rsid w:val="00BE6948"/>
    <w:rsid w:val="00BE7DE8"/>
    <w:rsid w:val="00BF0CC8"/>
    <w:rsid w:val="00BF2F39"/>
    <w:rsid w:val="00BF308E"/>
    <w:rsid w:val="00BF6790"/>
    <w:rsid w:val="00BF79D0"/>
    <w:rsid w:val="00C00CA6"/>
    <w:rsid w:val="00C01552"/>
    <w:rsid w:val="00C01803"/>
    <w:rsid w:val="00C02E3C"/>
    <w:rsid w:val="00C04B46"/>
    <w:rsid w:val="00C104A5"/>
    <w:rsid w:val="00C120CD"/>
    <w:rsid w:val="00C147A0"/>
    <w:rsid w:val="00C150C9"/>
    <w:rsid w:val="00C15409"/>
    <w:rsid w:val="00C2251C"/>
    <w:rsid w:val="00C227A9"/>
    <w:rsid w:val="00C24181"/>
    <w:rsid w:val="00C24C20"/>
    <w:rsid w:val="00C24C24"/>
    <w:rsid w:val="00C24CF9"/>
    <w:rsid w:val="00C25729"/>
    <w:rsid w:val="00C25DCF"/>
    <w:rsid w:val="00C277B7"/>
    <w:rsid w:val="00C27B09"/>
    <w:rsid w:val="00C334E3"/>
    <w:rsid w:val="00C35151"/>
    <w:rsid w:val="00C35FF5"/>
    <w:rsid w:val="00C3700E"/>
    <w:rsid w:val="00C3767A"/>
    <w:rsid w:val="00C37F34"/>
    <w:rsid w:val="00C41863"/>
    <w:rsid w:val="00C43F01"/>
    <w:rsid w:val="00C47496"/>
    <w:rsid w:val="00C47B95"/>
    <w:rsid w:val="00C47BB7"/>
    <w:rsid w:val="00C51B52"/>
    <w:rsid w:val="00C5329E"/>
    <w:rsid w:val="00C53A2A"/>
    <w:rsid w:val="00C543F2"/>
    <w:rsid w:val="00C562B0"/>
    <w:rsid w:val="00C57230"/>
    <w:rsid w:val="00C57532"/>
    <w:rsid w:val="00C575D8"/>
    <w:rsid w:val="00C6010F"/>
    <w:rsid w:val="00C60422"/>
    <w:rsid w:val="00C626BC"/>
    <w:rsid w:val="00C64884"/>
    <w:rsid w:val="00C6561F"/>
    <w:rsid w:val="00C668B2"/>
    <w:rsid w:val="00C71B57"/>
    <w:rsid w:val="00C72ED0"/>
    <w:rsid w:val="00C7496F"/>
    <w:rsid w:val="00C75031"/>
    <w:rsid w:val="00C7770E"/>
    <w:rsid w:val="00C81421"/>
    <w:rsid w:val="00C8143B"/>
    <w:rsid w:val="00C82A28"/>
    <w:rsid w:val="00C85138"/>
    <w:rsid w:val="00C86A65"/>
    <w:rsid w:val="00C95E06"/>
    <w:rsid w:val="00C96BA2"/>
    <w:rsid w:val="00C97CC5"/>
    <w:rsid w:val="00CA0A84"/>
    <w:rsid w:val="00CA1848"/>
    <w:rsid w:val="00CA29F0"/>
    <w:rsid w:val="00CA56A2"/>
    <w:rsid w:val="00CA678F"/>
    <w:rsid w:val="00CA7975"/>
    <w:rsid w:val="00CB0451"/>
    <w:rsid w:val="00CB3542"/>
    <w:rsid w:val="00CB621A"/>
    <w:rsid w:val="00CB6EEC"/>
    <w:rsid w:val="00CC23CB"/>
    <w:rsid w:val="00CC433B"/>
    <w:rsid w:val="00CD033A"/>
    <w:rsid w:val="00CD12FF"/>
    <w:rsid w:val="00CD58E9"/>
    <w:rsid w:val="00CD6854"/>
    <w:rsid w:val="00CE25C8"/>
    <w:rsid w:val="00CE6009"/>
    <w:rsid w:val="00CE6EE5"/>
    <w:rsid w:val="00CE7E70"/>
    <w:rsid w:val="00CF4312"/>
    <w:rsid w:val="00CF4F47"/>
    <w:rsid w:val="00CF617E"/>
    <w:rsid w:val="00CF70F1"/>
    <w:rsid w:val="00CF736E"/>
    <w:rsid w:val="00D01D4D"/>
    <w:rsid w:val="00D0491A"/>
    <w:rsid w:val="00D06F0E"/>
    <w:rsid w:val="00D07850"/>
    <w:rsid w:val="00D07E36"/>
    <w:rsid w:val="00D11362"/>
    <w:rsid w:val="00D1172D"/>
    <w:rsid w:val="00D1182D"/>
    <w:rsid w:val="00D15380"/>
    <w:rsid w:val="00D179BD"/>
    <w:rsid w:val="00D20864"/>
    <w:rsid w:val="00D239E7"/>
    <w:rsid w:val="00D24FCB"/>
    <w:rsid w:val="00D2676A"/>
    <w:rsid w:val="00D26F87"/>
    <w:rsid w:val="00D35D41"/>
    <w:rsid w:val="00D41186"/>
    <w:rsid w:val="00D42B7D"/>
    <w:rsid w:val="00D44BF8"/>
    <w:rsid w:val="00D467F8"/>
    <w:rsid w:val="00D47860"/>
    <w:rsid w:val="00D50A6A"/>
    <w:rsid w:val="00D52DF5"/>
    <w:rsid w:val="00D54EE6"/>
    <w:rsid w:val="00D55AB4"/>
    <w:rsid w:val="00D57C75"/>
    <w:rsid w:val="00D60F49"/>
    <w:rsid w:val="00D61825"/>
    <w:rsid w:val="00D625C6"/>
    <w:rsid w:val="00D630E4"/>
    <w:rsid w:val="00D63326"/>
    <w:rsid w:val="00D66EDE"/>
    <w:rsid w:val="00D679D2"/>
    <w:rsid w:val="00D707E2"/>
    <w:rsid w:val="00D708A0"/>
    <w:rsid w:val="00D757E3"/>
    <w:rsid w:val="00D8079C"/>
    <w:rsid w:val="00D820C0"/>
    <w:rsid w:val="00D85A2D"/>
    <w:rsid w:val="00D87A66"/>
    <w:rsid w:val="00D87B9D"/>
    <w:rsid w:val="00D87FE2"/>
    <w:rsid w:val="00D92686"/>
    <w:rsid w:val="00D93FB4"/>
    <w:rsid w:val="00D944F5"/>
    <w:rsid w:val="00D945D1"/>
    <w:rsid w:val="00D97DEC"/>
    <w:rsid w:val="00DA053E"/>
    <w:rsid w:val="00DA4078"/>
    <w:rsid w:val="00DA4143"/>
    <w:rsid w:val="00DA516D"/>
    <w:rsid w:val="00DB005C"/>
    <w:rsid w:val="00DB09D5"/>
    <w:rsid w:val="00DB1E60"/>
    <w:rsid w:val="00DB2336"/>
    <w:rsid w:val="00DB27CA"/>
    <w:rsid w:val="00DB3237"/>
    <w:rsid w:val="00DB607F"/>
    <w:rsid w:val="00DC04D6"/>
    <w:rsid w:val="00DC122B"/>
    <w:rsid w:val="00DC15A8"/>
    <w:rsid w:val="00DC2B75"/>
    <w:rsid w:val="00DC4496"/>
    <w:rsid w:val="00DC5B53"/>
    <w:rsid w:val="00DC6030"/>
    <w:rsid w:val="00DC6356"/>
    <w:rsid w:val="00DC74C4"/>
    <w:rsid w:val="00DC76C0"/>
    <w:rsid w:val="00DD0384"/>
    <w:rsid w:val="00DD2DED"/>
    <w:rsid w:val="00DD3E88"/>
    <w:rsid w:val="00DD5B6B"/>
    <w:rsid w:val="00DE07DF"/>
    <w:rsid w:val="00DE0A8B"/>
    <w:rsid w:val="00DE1771"/>
    <w:rsid w:val="00DE2C1A"/>
    <w:rsid w:val="00DE3AF6"/>
    <w:rsid w:val="00DE4495"/>
    <w:rsid w:val="00DE4DC4"/>
    <w:rsid w:val="00DE79E4"/>
    <w:rsid w:val="00DF1468"/>
    <w:rsid w:val="00DF5072"/>
    <w:rsid w:val="00DF5294"/>
    <w:rsid w:val="00DF66D2"/>
    <w:rsid w:val="00E008F0"/>
    <w:rsid w:val="00E0274F"/>
    <w:rsid w:val="00E03548"/>
    <w:rsid w:val="00E04DE4"/>
    <w:rsid w:val="00E05846"/>
    <w:rsid w:val="00E05929"/>
    <w:rsid w:val="00E065E2"/>
    <w:rsid w:val="00E117D3"/>
    <w:rsid w:val="00E122FA"/>
    <w:rsid w:val="00E14306"/>
    <w:rsid w:val="00E14939"/>
    <w:rsid w:val="00E14D0E"/>
    <w:rsid w:val="00E164BC"/>
    <w:rsid w:val="00E16DA9"/>
    <w:rsid w:val="00E174C4"/>
    <w:rsid w:val="00E22866"/>
    <w:rsid w:val="00E2456E"/>
    <w:rsid w:val="00E255F5"/>
    <w:rsid w:val="00E2638C"/>
    <w:rsid w:val="00E27A8B"/>
    <w:rsid w:val="00E3003D"/>
    <w:rsid w:val="00E324C7"/>
    <w:rsid w:val="00E32760"/>
    <w:rsid w:val="00E32BCB"/>
    <w:rsid w:val="00E345EA"/>
    <w:rsid w:val="00E347F0"/>
    <w:rsid w:val="00E34A01"/>
    <w:rsid w:val="00E36FE7"/>
    <w:rsid w:val="00E411CD"/>
    <w:rsid w:val="00E47E08"/>
    <w:rsid w:val="00E5103D"/>
    <w:rsid w:val="00E51ED6"/>
    <w:rsid w:val="00E565BB"/>
    <w:rsid w:val="00E56A50"/>
    <w:rsid w:val="00E57086"/>
    <w:rsid w:val="00E60F18"/>
    <w:rsid w:val="00E614C9"/>
    <w:rsid w:val="00E6270C"/>
    <w:rsid w:val="00E6419A"/>
    <w:rsid w:val="00E716F5"/>
    <w:rsid w:val="00E722D2"/>
    <w:rsid w:val="00E742DB"/>
    <w:rsid w:val="00E75DF1"/>
    <w:rsid w:val="00E7610D"/>
    <w:rsid w:val="00E76F45"/>
    <w:rsid w:val="00E76F60"/>
    <w:rsid w:val="00E800D1"/>
    <w:rsid w:val="00E8061B"/>
    <w:rsid w:val="00E83EA5"/>
    <w:rsid w:val="00E85066"/>
    <w:rsid w:val="00E87F70"/>
    <w:rsid w:val="00E90B4D"/>
    <w:rsid w:val="00E92766"/>
    <w:rsid w:val="00E9541B"/>
    <w:rsid w:val="00E96C56"/>
    <w:rsid w:val="00EA0C0A"/>
    <w:rsid w:val="00EA2130"/>
    <w:rsid w:val="00EA2F8C"/>
    <w:rsid w:val="00EA48D3"/>
    <w:rsid w:val="00EA4B36"/>
    <w:rsid w:val="00EA650F"/>
    <w:rsid w:val="00EA6AFB"/>
    <w:rsid w:val="00EA6F42"/>
    <w:rsid w:val="00EA719F"/>
    <w:rsid w:val="00EA74C9"/>
    <w:rsid w:val="00EA7C66"/>
    <w:rsid w:val="00EB1C88"/>
    <w:rsid w:val="00EB222A"/>
    <w:rsid w:val="00EB23A0"/>
    <w:rsid w:val="00EB326D"/>
    <w:rsid w:val="00EB4551"/>
    <w:rsid w:val="00EB7262"/>
    <w:rsid w:val="00EB72D9"/>
    <w:rsid w:val="00EB7DB6"/>
    <w:rsid w:val="00EC009A"/>
    <w:rsid w:val="00EC1755"/>
    <w:rsid w:val="00EC2F4C"/>
    <w:rsid w:val="00EC5179"/>
    <w:rsid w:val="00ED0303"/>
    <w:rsid w:val="00ED077B"/>
    <w:rsid w:val="00ED0C07"/>
    <w:rsid w:val="00ED0D05"/>
    <w:rsid w:val="00ED181D"/>
    <w:rsid w:val="00ED25A6"/>
    <w:rsid w:val="00ED3CFC"/>
    <w:rsid w:val="00ED4F9B"/>
    <w:rsid w:val="00ED681D"/>
    <w:rsid w:val="00EE14EE"/>
    <w:rsid w:val="00EE4574"/>
    <w:rsid w:val="00EF020F"/>
    <w:rsid w:val="00EF04CC"/>
    <w:rsid w:val="00EF162B"/>
    <w:rsid w:val="00EF52B0"/>
    <w:rsid w:val="00F00E86"/>
    <w:rsid w:val="00F0249E"/>
    <w:rsid w:val="00F0497F"/>
    <w:rsid w:val="00F051A6"/>
    <w:rsid w:val="00F10338"/>
    <w:rsid w:val="00F12359"/>
    <w:rsid w:val="00F13571"/>
    <w:rsid w:val="00F14000"/>
    <w:rsid w:val="00F15DCE"/>
    <w:rsid w:val="00F23E5E"/>
    <w:rsid w:val="00F24861"/>
    <w:rsid w:val="00F25D93"/>
    <w:rsid w:val="00F3106B"/>
    <w:rsid w:val="00F36175"/>
    <w:rsid w:val="00F365C9"/>
    <w:rsid w:val="00F36692"/>
    <w:rsid w:val="00F369B0"/>
    <w:rsid w:val="00F36E73"/>
    <w:rsid w:val="00F36ECC"/>
    <w:rsid w:val="00F41357"/>
    <w:rsid w:val="00F415DC"/>
    <w:rsid w:val="00F41D20"/>
    <w:rsid w:val="00F4292B"/>
    <w:rsid w:val="00F43292"/>
    <w:rsid w:val="00F459E5"/>
    <w:rsid w:val="00F46794"/>
    <w:rsid w:val="00F46C18"/>
    <w:rsid w:val="00F51186"/>
    <w:rsid w:val="00F51871"/>
    <w:rsid w:val="00F524A1"/>
    <w:rsid w:val="00F54ABD"/>
    <w:rsid w:val="00F56387"/>
    <w:rsid w:val="00F574A0"/>
    <w:rsid w:val="00F60314"/>
    <w:rsid w:val="00F60AB7"/>
    <w:rsid w:val="00F64344"/>
    <w:rsid w:val="00F66F63"/>
    <w:rsid w:val="00F708AA"/>
    <w:rsid w:val="00F71F36"/>
    <w:rsid w:val="00F7295E"/>
    <w:rsid w:val="00F748F2"/>
    <w:rsid w:val="00F7523F"/>
    <w:rsid w:val="00F76E8D"/>
    <w:rsid w:val="00F77B9F"/>
    <w:rsid w:val="00F82161"/>
    <w:rsid w:val="00F90839"/>
    <w:rsid w:val="00F90909"/>
    <w:rsid w:val="00F90D7B"/>
    <w:rsid w:val="00F9106A"/>
    <w:rsid w:val="00F9113D"/>
    <w:rsid w:val="00F92211"/>
    <w:rsid w:val="00F931CA"/>
    <w:rsid w:val="00F9339F"/>
    <w:rsid w:val="00F9432C"/>
    <w:rsid w:val="00F95787"/>
    <w:rsid w:val="00F95BF2"/>
    <w:rsid w:val="00F95F46"/>
    <w:rsid w:val="00F97280"/>
    <w:rsid w:val="00F979E0"/>
    <w:rsid w:val="00FA62F6"/>
    <w:rsid w:val="00FA6945"/>
    <w:rsid w:val="00FA7DE0"/>
    <w:rsid w:val="00FB0E12"/>
    <w:rsid w:val="00FB2C92"/>
    <w:rsid w:val="00FB6B58"/>
    <w:rsid w:val="00FC0836"/>
    <w:rsid w:val="00FC1D12"/>
    <w:rsid w:val="00FC24B2"/>
    <w:rsid w:val="00FC42D4"/>
    <w:rsid w:val="00FC759A"/>
    <w:rsid w:val="00FD033E"/>
    <w:rsid w:val="00FD1128"/>
    <w:rsid w:val="00FD2BD9"/>
    <w:rsid w:val="00FD38C4"/>
    <w:rsid w:val="00FD3F88"/>
    <w:rsid w:val="00FE13EF"/>
    <w:rsid w:val="00FE6612"/>
    <w:rsid w:val="00FE67D3"/>
    <w:rsid w:val="00FE7772"/>
    <w:rsid w:val="00FF0981"/>
    <w:rsid w:val="00FF18A2"/>
    <w:rsid w:val="00FF2CB0"/>
    <w:rsid w:val="00FF4093"/>
    <w:rsid w:val="00FF46DD"/>
    <w:rsid w:val="00FF48AC"/>
    <w:rsid w:val="00FF608D"/>
    <w:rsid w:val="00FF6281"/>
    <w:rsid w:val="00FF6F19"/>
    <w:rsid w:val="00FF763D"/>
    <w:rsid w:val="022AE668"/>
    <w:rsid w:val="0261555A"/>
    <w:rsid w:val="0348B98C"/>
    <w:rsid w:val="034D32EB"/>
    <w:rsid w:val="0361EB82"/>
    <w:rsid w:val="0502C4BF"/>
    <w:rsid w:val="05CB86F7"/>
    <w:rsid w:val="0618306D"/>
    <w:rsid w:val="0736507D"/>
    <w:rsid w:val="07F39A41"/>
    <w:rsid w:val="0909F460"/>
    <w:rsid w:val="0AA4BE77"/>
    <w:rsid w:val="0C7BFAD5"/>
    <w:rsid w:val="0DC011D7"/>
    <w:rsid w:val="131D099B"/>
    <w:rsid w:val="143EF450"/>
    <w:rsid w:val="18891ABB"/>
    <w:rsid w:val="1B281B80"/>
    <w:rsid w:val="1BA10AC9"/>
    <w:rsid w:val="1C88DD6D"/>
    <w:rsid w:val="1D8D09EF"/>
    <w:rsid w:val="20620E94"/>
    <w:rsid w:val="20D62739"/>
    <w:rsid w:val="21331795"/>
    <w:rsid w:val="23461DB6"/>
    <w:rsid w:val="254C637B"/>
    <w:rsid w:val="27C48759"/>
    <w:rsid w:val="293E297A"/>
    <w:rsid w:val="29A815AA"/>
    <w:rsid w:val="2AEAA443"/>
    <w:rsid w:val="2BCDE73E"/>
    <w:rsid w:val="2C247619"/>
    <w:rsid w:val="2C7F0DF4"/>
    <w:rsid w:val="2CBA8B89"/>
    <w:rsid w:val="2F385D3E"/>
    <w:rsid w:val="2FFDE106"/>
    <w:rsid w:val="30BCDD07"/>
    <w:rsid w:val="30DC31D1"/>
    <w:rsid w:val="3173DB01"/>
    <w:rsid w:val="3191CCD2"/>
    <w:rsid w:val="33B21869"/>
    <w:rsid w:val="341717FB"/>
    <w:rsid w:val="364D2250"/>
    <w:rsid w:val="37B1B933"/>
    <w:rsid w:val="38967AE5"/>
    <w:rsid w:val="38A683A0"/>
    <w:rsid w:val="391D39C3"/>
    <w:rsid w:val="3BC924A4"/>
    <w:rsid w:val="3D9EB620"/>
    <w:rsid w:val="3E3C8510"/>
    <w:rsid w:val="3E8B65F1"/>
    <w:rsid w:val="3EECEC8D"/>
    <w:rsid w:val="3F5429B5"/>
    <w:rsid w:val="4190E6F9"/>
    <w:rsid w:val="45940734"/>
    <w:rsid w:val="459BDFF0"/>
    <w:rsid w:val="46A9E0BA"/>
    <w:rsid w:val="47E2E737"/>
    <w:rsid w:val="4ADFB9D5"/>
    <w:rsid w:val="4D883059"/>
    <w:rsid w:val="4F60A57C"/>
    <w:rsid w:val="4FF0A38A"/>
    <w:rsid w:val="50B27729"/>
    <w:rsid w:val="54CA1C63"/>
    <w:rsid w:val="556816F7"/>
    <w:rsid w:val="56450535"/>
    <w:rsid w:val="58954DE6"/>
    <w:rsid w:val="593A9693"/>
    <w:rsid w:val="5BFA3DE9"/>
    <w:rsid w:val="5E4F7FA2"/>
    <w:rsid w:val="5E6D6AC6"/>
    <w:rsid w:val="60D7B92B"/>
    <w:rsid w:val="6384A3E8"/>
    <w:rsid w:val="644A52A1"/>
    <w:rsid w:val="65240C94"/>
    <w:rsid w:val="678567FB"/>
    <w:rsid w:val="67B764A9"/>
    <w:rsid w:val="6985DBE7"/>
    <w:rsid w:val="6A601861"/>
    <w:rsid w:val="6B837432"/>
    <w:rsid w:val="6CA75259"/>
    <w:rsid w:val="6E6C7918"/>
    <w:rsid w:val="71F439A4"/>
    <w:rsid w:val="75610705"/>
    <w:rsid w:val="76F147B2"/>
    <w:rsid w:val="78AB5CA6"/>
    <w:rsid w:val="79A0F5CE"/>
    <w:rsid w:val="7AA56062"/>
    <w:rsid w:val="7EBD38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7E4F"/>
  <w15:chartTrackingRefBased/>
  <w15:docId w15:val="{2ADDEF00-385C-4A72-96CC-6CBD1969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73AF8"/>
    <w:rPr>
      <w:rFonts w:ascii="Poppins" w:hAnsi="Poppins" w:cs="Poppins"/>
      <w:color w:val="000000" w:themeColor="text1"/>
      <w:sz w:val="22"/>
      <w:szCs w:val="22"/>
    </w:rPr>
  </w:style>
  <w:style w:type="paragraph" w:styleId="Heading1">
    <w:name w:val="heading 1"/>
    <w:aliases w:val="Heading"/>
    <w:basedOn w:val="Title"/>
    <w:next w:val="Normal"/>
    <w:link w:val="Heading1Char"/>
    <w:uiPriority w:val="9"/>
    <w:qFormat/>
    <w:rsid w:val="00013CCF"/>
    <w:pPr>
      <w:outlineLvl w:val="0"/>
    </w:pPr>
    <w:rPr>
      <w:rFonts w:cs="Poppins"/>
      <w:b/>
      <w:bCs/>
      <w:sz w:val="28"/>
      <w:szCs w:val="28"/>
    </w:rPr>
  </w:style>
  <w:style w:type="paragraph" w:styleId="Heading2">
    <w:name w:val="heading 2"/>
    <w:aliases w:val="Subheading"/>
    <w:basedOn w:val="Title"/>
    <w:next w:val="Normal"/>
    <w:link w:val="Heading2Char"/>
    <w:uiPriority w:val="9"/>
    <w:unhideWhenUsed/>
    <w:qFormat/>
    <w:rsid w:val="00013CCF"/>
    <w:pPr>
      <w:outlineLvl w:val="1"/>
    </w:pPr>
    <w:rPr>
      <w:sz w:val="24"/>
      <w:szCs w:val="28"/>
    </w:rPr>
  </w:style>
  <w:style w:type="paragraph" w:styleId="Heading3">
    <w:name w:val="heading 3"/>
    <w:basedOn w:val="Normal"/>
    <w:next w:val="Normal"/>
    <w:link w:val="Heading3Char"/>
    <w:uiPriority w:val="9"/>
    <w:semiHidden/>
    <w:unhideWhenUsed/>
    <w:qFormat/>
    <w:rsid w:val="00011AC7"/>
    <w:pPr>
      <w:keepNext/>
      <w:keepLines/>
      <w:spacing w:before="40"/>
      <w:outlineLvl w:val="2"/>
    </w:pPr>
    <w:rPr>
      <w:rFonts w:eastAsiaTheme="majorEastAsia" w:cstheme="majorBidi"/>
      <w:color w:val="1F3763" w:themeColor="accent1" w:themeShade="7F"/>
    </w:rPr>
  </w:style>
  <w:style w:type="paragraph" w:styleId="Heading6">
    <w:name w:val="heading 6"/>
    <w:basedOn w:val="Normal"/>
    <w:next w:val="Normal"/>
    <w:link w:val="Heading6Char"/>
    <w:uiPriority w:val="9"/>
    <w:semiHidden/>
    <w:unhideWhenUsed/>
    <w:qFormat/>
    <w:rsid w:val="006F1CAD"/>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6F1CA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011AC7"/>
    <w:rPr>
      <w:rFonts w:ascii="Poppins" w:eastAsiaTheme="minorEastAsia" w:hAnsi="Poppins"/>
      <w:sz w:val="22"/>
      <w:szCs w:val="22"/>
      <w:lang w:val="en-US" w:eastAsia="zh-CN"/>
    </w:rPr>
  </w:style>
  <w:style w:type="character" w:customStyle="1" w:styleId="NoSpacingChar">
    <w:name w:val="No Spacing Char"/>
    <w:basedOn w:val="DefaultParagraphFont"/>
    <w:link w:val="NoSpacing"/>
    <w:uiPriority w:val="1"/>
    <w:rsid w:val="00011AC7"/>
    <w:rPr>
      <w:rFonts w:ascii="Poppins" w:eastAsiaTheme="minorEastAsia" w:hAnsi="Poppins"/>
      <w:sz w:val="22"/>
      <w:szCs w:val="22"/>
      <w:lang w:val="en-US" w:eastAsia="zh-CN"/>
    </w:rPr>
  </w:style>
  <w:style w:type="character" w:customStyle="1" w:styleId="Heading1Char">
    <w:name w:val="Heading 1 Char"/>
    <w:aliases w:val="Heading Char"/>
    <w:basedOn w:val="DefaultParagraphFont"/>
    <w:link w:val="Heading1"/>
    <w:uiPriority w:val="9"/>
    <w:rsid w:val="00013CCF"/>
    <w:rPr>
      <w:rFonts w:ascii="Poppins" w:eastAsiaTheme="majorEastAsia" w:hAnsi="Poppins" w:cs="Poppins"/>
      <w:b/>
      <w:bCs/>
      <w:noProof/>
      <w:color w:val="000000" w:themeColor="text1"/>
      <w:spacing w:val="-10"/>
      <w:kern w:val="28"/>
      <w:sz w:val="28"/>
      <w:szCs w:val="28"/>
    </w:rPr>
  </w:style>
  <w:style w:type="character" w:customStyle="1" w:styleId="Heading2Char">
    <w:name w:val="Heading 2 Char"/>
    <w:aliases w:val="Subheading Char"/>
    <w:basedOn w:val="DefaultParagraphFont"/>
    <w:link w:val="Heading2"/>
    <w:uiPriority w:val="9"/>
    <w:rsid w:val="00013CCF"/>
    <w:rPr>
      <w:rFonts w:ascii="Poppins" w:eastAsiaTheme="majorEastAsia" w:hAnsi="Poppins" w:cstheme="majorBidi"/>
      <w:noProof/>
      <w:color w:val="000000" w:themeColor="text1"/>
      <w:spacing w:val="-10"/>
      <w:kern w:val="28"/>
      <w:szCs w:val="28"/>
    </w:rPr>
  </w:style>
  <w:style w:type="character" w:customStyle="1" w:styleId="Heading3Char">
    <w:name w:val="Heading 3 Char"/>
    <w:basedOn w:val="DefaultParagraphFont"/>
    <w:link w:val="Heading3"/>
    <w:uiPriority w:val="9"/>
    <w:semiHidden/>
    <w:rsid w:val="00011AC7"/>
    <w:rPr>
      <w:rFonts w:ascii="Poppins" w:eastAsiaTheme="majorEastAsia" w:hAnsi="Poppins" w:cstheme="majorBidi"/>
      <w:color w:val="1F3763" w:themeColor="accent1" w:themeShade="7F"/>
    </w:rPr>
  </w:style>
  <w:style w:type="paragraph" w:styleId="Title">
    <w:name w:val="Title"/>
    <w:basedOn w:val="Normal"/>
    <w:next w:val="Normal"/>
    <w:link w:val="TitleChar"/>
    <w:uiPriority w:val="10"/>
    <w:rsid w:val="00011AC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1AC7"/>
    <w:rPr>
      <w:rFonts w:ascii="Poppins" w:eastAsiaTheme="majorEastAsia" w:hAnsi="Poppins" w:cstheme="majorBidi"/>
      <w:spacing w:val="-10"/>
      <w:kern w:val="28"/>
      <w:sz w:val="56"/>
      <w:szCs w:val="56"/>
    </w:rPr>
  </w:style>
  <w:style w:type="paragraph" w:styleId="Subtitle">
    <w:name w:val="Subtitle"/>
    <w:basedOn w:val="Normal"/>
    <w:next w:val="Normal"/>
    <w:link w:val="SubtitleChar"/>
    <w:uiPriority w:val="11"/>
    <w:rsid w:val="00011AC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1AC7"/>
    <w:rPr>
      <w:rFonts w:ascii="Poppins" w:eastAsiaTheme="minorEastAsia" w:hAnsi="Poppins"/>
      <w:color w:val="5A5A5A" w:themeColor="text1" w:themeTint="A5"/>
      <w:spacing w:val="15"/>
      <w:sz w:val="22"/>
      <w:szCs w:val="22"/>
    </w:rPr>
  </w:style>
  <w:style w:type="character" w:styleId="SubtleEmphasis">
    <w:name w:val="Subtle Emphasis"/>
    <w:basedOn w:val="DefaultParagraphFont"/>
    <w:uiPriority w:val="19"/>
    <w:rsid w:val="00011AC7"/>
    <w:rPr>
      <w:rFonts w:ascii="Poppins" w:hAnsi="Poppins"/>
      <w:b w:val="0"/>
      <w:i/>
      <w:iCs/>
      <w:color w:val="404040" w:themeColor="text1" w:themeTint="BF"/>
    </w:rPr>
  </w:style>
  <w:style w:type="character" w:styleId="Emphasis">
    <w:name w:val="Emphasis"/>
    <w:basedOn w:val="DefaultParagraphFont"/>
    <w:uiPriority w:val="20"/>
    <w:rsid w:val="00011AC7"/>
    <w:rPr>
      <w:rFonts w:ascii="Poppins" w:hAnsi="Poppins"/>
      <w:b w:val="0"/>
      <w:i/>
      <w:iCs/>
    </w:rPr>
  </w:style>
  <w:style w:type="character" w:styleId="IntenseEmphasis">
    <w:name w:val="Intense Emphasis"/>
    <w:basedOn w:val="DefaultParagraphFont"/>
    <w:uiPriority w:val="21"/>
    <w:rsid w:val="00D26F87"/>
    <w:rPr>
      <w:rFonts w:ascii="Poppins" w:hAnsi="Poppins"/>
      <w:b w:val="0"/>
      <w:i w:val="0"/>
      <w:iCs/>
      <w:color w:val="4472C4" w:themeColor="accent1"/>
    </w:rPr>
  </w:style>
  <w:style w:type="character" w:styleId="Strong">
    <w:name w:val="Strong"/>
    <w:basedOn w:val="DefaultParagraphFont"/>
    <w:uiPriority w:val="22"/>
    <w:rsid w:val="00D26F87"/>
    <w:rPr>
      <w:rFonts w:ascii="Poppins SemiBold" w:hAnsi="Poppins SemiBold"/>
      <w:b/>
      <w:bCs/>
      <w:i w:val="0"/>
    </w:rPr>
  </w:style>
  <w:style w:type="paragraph" w:customStyle="1" w:styleId="BasicParagraph">
    <w:name w:val="[Basic Paragraph]"/>
    <w:basedOn w:val="Normal"/>
    <w:uiPriority w:val="99"/>
    <w:rsid w:val="00D26F87"/>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C7CEC"/>
    <w:pPr>
      <w:tabs>
        <w:tab w:val="center" w:pos="4513"/>
        <w:tab w:val="right" w:pos="9026"/>
      </w:tabs>
    </w:pPr>
  </w:style>
  <w:style w:type="character" w:customStyle="1" w:styleId="HeaderChar">
    <w:name w:val="Header Char"/>
    <w:basedOn w:val="DefaultParagraphFont"/>
    <w:link w:val="Header"/>
    <w:uiPriority w:val="99"/>
    <w:rsid w:val="007C7CEC"/>
    <w:rPr>
      <w:rFonts w:ascii="Poppins" w:hAnsi="Poppins"/>
    </w:rPr>
  </w:style>
  <w:style w:type="paragraph" w:styleId="Footer">
    <w:name w:val="footer"/>
    <w:basedOn w:val="Normal"/>
    <w:link w:val="FooterChar"/>
    <w:uiPriority w:val="99"/>
    <w:unhideWhenUsed/>
    <w:rsid w:val="007C7CEC"/>
    <w:pPr>
      <w:tabs>
        <w:tab w:val="center" w:pos="4513"/>
        <w:tab w:val="right" w:pos="9026"/>
      </w:tabs>
    </w:pPr>
  </w:style>
  <w:style w:type="character" w:customStyle="1" w:styleId="FooterChar">
    <w:name w:val="Footer Char"/>
    <w:basedOn w:val="DefaultParagraphFont"/>
    <w:link w:val="Footer"/>
    <w:uiPriority w:val="99"/>
    <w:rsid w:val="007C7CEC"/>
    <w:rPr>
      <w:rFonts w:ascii="Poppins" w:hAnsi="Poppins"/>
    </w:rPr>
  </w:style>
  <w:style w:type="paragraph" w:styleId="ListParagraph">
    <w:name w:val="List Paragraph"/>
    <w:basedOn w:val="Normal"/>
    <w:uiPriority w:val="34"/>
    <w:qFormat/>
    <w:rsid w:val="00473AF8"/>
    <w:pPr>
      <w:ind w:left="720"/>
      <w:contextualSpacing/>
    </w:pPr>
  </w:style>
  <w:style w:type="paragraph" w:customStyle="1" w:styleId="HeadingAlt">
    <w:name w:val="Heading Alt"/>
    <w:basedOn w:val="Heading1"/>
    <w:qFormat/>
    <w:rsid w:val="00E05929"/>
    <w:rPr>
      <w:color w:val="000F9F"/>
    </w:rPr>
  </w:style>
  <w:style w:type="paragraph" w:customStyle="1" w:styleId="SubheadingAlt">
    <w:name w:val="Subheading Alt"/>
    <w:basedOn w:val="Title"/>
    <w:next w:val="Normal"/>
    <w:qFormat/>
    <w:rsid w:val="00E05929"/>
    <w:rPr>
      <w:color w:val="000F9F"/>
      <w:sz w:val="24"/>
    </w:rPr>
  </w:style>
  <w:style w:type="paragraph" w:customStyle="1" w:styleId="BodycopyAlt">
    <w:name w:val="Body copy Alt"/>
    <w:basedOn w:val="Normal"/>
    <w:rsid w:val="00473AF8"/>
    <w:rPr>
      <w:color w:val="49A8D2"/>
    </w:rPr>
  </w:style>
  <w:style w:type="numbering" w:customStyle="1" w:styleId="ListParagraphAlt">
    <w:name w:val="List Paragraph Alt"/>
    <w:basedOn w:val="NoList"/>
    <w:uiPriority w:val="99"/>
    <w:rsid w:val="00473AF8"/>
    <w:pPr>
      <w:numPr>
        <w:numId w:val="8"/>
      </w:numPr>
    </w:pPr>
  </w:style>
  <w:style w:type="paragraph" w:customStyle="1" w:styleId="BulletsAlt">
    <w:name w:val="Bullets Alt"/>
    <w:basedOn w:val="Bullets"/>
    <w:next w:val="Bullets"/>
    <w:qFormat/>
    <w:rsid w:val="00E05929"/>
    <w:pPr>
      <w:numPr>
        <w:numId w:val="7"/>
      </w:numPr>
    </w:pPr>
    <w:rPr>
      <w:color w:val="000F9F"/>
    </w:rPr>
  </w:style>
  <w:style w:type="paragraph" w:customStyle="1" w:styleId="Bullets">
    <w:name w:val="Bullets"/>
    <w:basedOn w:val="Normal"/>
    <w:next w:val="ListParagraph"/>
    <w:qFormat/>
    <w:rsid w:val="00473AF8"/>
    <w:pPr>
      <w:numPr>
        <w:numId w:val="4"/>
      </w:numPr>
    </w:pPr>
  </w:style>
  <w:style w:type="paragraph" w:customStyle="1" w:styleId="Numbers">
    <w:name w:val="Numbers"/>
    <w:basedOn w:val="Normal"/>
    <w:next w:val="ListParagraph"/>
    <w:qFormat/>
    <w:rsid w:val="00473AF8"/>
    <w:pPr>
      <w:numPr>
        <w:numId w:val="5"/>
      </w:numPr>
    </w:pPr>
  </w:style>
  <w:style w:type="paragraph" w:customStyle="1" w:styleId="NumbersAlt">
    <w:name w:val="Numbers Alt"/>
    <w:basedOn w:val="Numbers"/>
    <w:next w:val="ListParagraph"/>
    <w:qFormat/>
    <w:rsid w:val="00E05929"/>
    <w:pPr>
      <w:numPr>
        <w:numId w:val="6"/>
      </w:numPr>
    </w:pPr>
    <w:rPr>
      <w:color w:val="000F9F"/>
    </w:rPr>
  </w:style>
  <w:style w:type="paragraph" w:customStyle="1" w:styleId="BulletsAlt2">
    <w:name w:val="Bullets Alt 2"/>
    <w:basedOn w:val="Bullets"/>
    <w:rsid w:val="00FD2BD9"/>
    <w:pPr>
      <w:numPr>
        <w:numId w:val="9"/>
      </w:numPr>
    </w:pPr>
    <w:rPr>
      <w:color w:val="49A8D2"/>
    </w:rPr>
  </w:style>
  <w:style w:type="paragraph" w:customStyle="1" w:styleId="SubheadingAlt2">
    <w:name w:val="Subheading Alt 2"/>
    <w:basedOn w:val="SubheadingAlt"/>
    <w:rsid w:val="00FD2BD9"/>
    <w:rPr>
      <w:color w:val="49A8D2"/>
    </w:rPr>
  </w:style>
  <w:style w:type="paragraph" w:customStyle="1" w:styleId="NumbersAlt2">
    <w:name w:val="Numbers Alt 2"/>
    <w:basedOn w:val="Numbers"/>
    <w:next w:val="ListParagraph"/>
    <w:rsid w:val="00FD2BD9"/>
    <w:pPr>
      <w:numPr>
        <w:numId w:val="0"/>
      </w:numPr>
      <w:ind w:left="720" w:hanging="360"/>
    </w:pPr>
    <w:rPr>
      <w:color w:val="49A8D2"/>
    </w:rPr>
  </w:style>
  <w:style w:type="paragraph" w:styleId="Revision">
    <w:name w:val="Revision"/>
    <w:hidden/>
    <w:uiPriority w:val="99"/>
    <w:semiHidden/>
    <w:rsid w:val="00702664"/>
    <w:rPr>
      <w:rFonts w:ascii="Poppins" w:hAnsi="Poppins" w:cs="Poppins"/>
      <w:color w:val="000000" w:themeColor="text1"/>
      <w:sz w:val="22"/>
      <w:szCs w:val="22"/>
    </w:rPr>
  </w:style>
  <w:style w:type="character" w:styleId="PageNumber">
    <w:name w:val="page number"/>
    <w:basedOn w:val="DefaultParagraphFont"/>
    <w:uiPriority w:val="99"/>
    <w:semiHidden/>
    <w:unhideWhenUsed/>
    <w:rsid w:val="003172AE"/>
  </w:style>
  <w:style w:type="character" w:customStyle="1" w:styleId="Heading6Char">
    <w:name w:val="Heading 6 Char"/>
    <w:basedOn w:val="DefaultParagraphFont"/>
    <w:link w:val="Heading6"/>
    <w:uiPriority w:val="9"/>
    <w:semiHidden/>
    <w:rsid w:val="006F1CAD"/>
    <w:rPr>
      <w:rFonts w:asciiTheme="majorHAnsi" w:eastAsiaTheme="majorEastAsia" w:hAnsiTheme="majorHAnsi" w:cstheme="majorBidi"/>
      <w:color w:val="1F3763" w:themeColor="accent1" w:themeShade="7F"/>
      <w:sz w:val="22"/>
      <w:szCs w:val="22"/>
    </w:rPr>
  </w:style>
  <w:style w:type="character" w:customStyle="1" w:styleId="Heading8Char">
    <w:name w:val="Heading 8 Char"/>
    <w:basedOn w:val="DefaultParagraphFont"/>
    <w:link w:val="Heading8"/>
    <w:uiPriority w:val="9"/>
    <w:semiHidden/>
    <w:rsid w:val="006F1CAD"/>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6F1CAD"/>
    <w:rPr>
      <w:color w:val="0563C1" w:themeColor="hyperlink"/>
      <w:u w:val="single"/>
    </w:rPr>
  </w:style>
  <w:style w:type="character" w:styleId="UnresolvedMention">
    <w:name w:val="Unresolved Mention"/>
    <w:basedOn w:val="DefaultParagraphFont"/>
    <w:uiPriority w:val="99"/>
    <w:semiHidden/>
    <w:unhideWhenUsed/>
    <w:rsid w:val="006F1CAD"/>
    <w:rPr>
      <w:color w:val="605E5C"/>
      <w:shd w:val="clear" w:color="auto" w:fill="E1DFDD"/>
    </w:rPr>
  </w:style>
  <w:style w:type="paragraph" w:styleId="TOCHeading">
    <w:name w:val="TOC Heading"/>
    <w:basedOn w:val="Heading1"/>
    <w:next w:val="Normal"/>
    <w:uiPriority w:val="39"/>
    <w:unhideWhenUsed/>
    <w:qFormat/>
    <w:rsid w:val="006F1CAD"/>
    <w:pPr>
      <w:keepNext/>
      <w:keepLines/>
      <w:spacing w:before="240" w:line="259" w:lineRule="auto"/>
      <w:contextualSpacing w:val="0"/>
      <w:outlineLvl w:val="9"/>
    </w:pPr>
    <w:rPr>
      <w:rFonts w:asciiTheme="majorHAnsi" w:hAnsiTheme="majorHAnsi" w:cstheme="majorBidi"/>
      <w:b w:val="0"/>
      <w:bCs w:val="0"/>
      <w:color w:val="2F5496" w:themeColor="accent1" w:themeShade="BF"/>
      <w:spacing w:val="0"/>
      <w:kern w:val="0"/>
      <w:sz w:val="32"/>
      <w:szCs w:val="32"/>
      <w:lang w:eastAsia="en-GB"/>
    </w:rPr>
  </w:style>
  <w:style w:type="paragraph" w:styleId="TOC1">
    <w:name w:val="toc 1"/>
    <w:basedOn w:val="Normal"/>
    <w:next w:val="Normal"/>
    <w:autoRedefine/>
    <w:uiPriority w:val="39"/>
    <w:unhideWhenUsed/>
    <w:rsid w:val="00271FBA"/>
    <w:pPr>
      <w:tabs>
        <w:tab w:val="left" w:pos="440"/>
        <w:tab w:val="right" w:leader="dot" w:pos="9016"/>
      </w:tabs>
      <w:spacing w:after="100"/>
    </w:pPr>
  </w:style>
  <w:style w:type="paragraph" w:customStyle="1" w:styleId="paragraph">
    <w:name w:val="paragraph"/>
    <w:basedOn w:val="Normal"/>
    <w:rsid w:val="002B4093"/>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2B4093"/>
  </w:style>
  <w:style w:type="character" w:customStyle="1" w:styleId="eop">
    <w:name w:val="eop"/>
    <w:basedOn w:val="DefaultParagraphFont"/>
    <w:rsid w:val="002B4093"/>
  </w:style>
  <w:style w:type="table" w:styleId="TableGrid">
    <w:name w:val="Table Grid"/>
    <w:basedOn w:val="TableNormal"/>
    <w:uiPriority w:val="59"/>
    <w:rsid w:val="00F415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B6EEC"/>
    <w:rPr>
      <w:sz w:val="16"/>
      <w:szCs w:val="16"/>
    </w:rPr>
  </w:style>
  <w:style w:type="paragraph" w:styleId="CommentText">
    <w:name w:val="annotation text"/>
    <w:basedOn w:val="Normal"/>
    <w:link w:val="CommentTextChar"/>
    <w:uiPriority w:val="99"/>
    <w:unhideWhenUsed/>
    <w:rsid w:val="00CB6EEC"/>
    <w:rPr>
      <w:sz w:val="20"/>
      <w:szCs w:val="20"/>
    </w:rPr>
  </w:style>
  <w:style w:type="character" w:customStyle="1" w:styleId="CommentTextChar">
    <w:name w:val="Comment Text Char"/>
    <w:basedOn w:val="DefaultParagraphFont"/>
    <w:link w:val="CommentText"/>
    <w:uiPriority w:val="99"/>
    <w:rsid w:val="00CB6EEC"/>
    <w:rPr>
      <w:rFonts w:ascii="Poppins" w:hAnsi="Poppins" w:cs="Poppi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B6EEC"/>
    <w:rPr>
      <w:b/>
      <w:bCs/>
    </w:rPr>
  </w:style>
  <w:style w:type="character" w:customStyle="1" w:styleId="CommentSubjectChar">
    <w:name w:val="Comment Subject Char"/>
    <w:basedOn w:val="CommentTextChar"/>
    <w:link w:val="CommentSubject"/>
    <w:uiPriority w:val="99"/>
    <w:semiHidden/>
    <w:rsid w:val="00CB6EEC"/>
    <w:rPr>
      <w:rFonts w:ascii="Poppins" w:hAnsi="Poppins" w:cs="Poppins"/>
      <w:b/>
      <w:bCs/>
      <w:color w:val="000000" w:themeColor="text1"/>
      <w:sz w:val="20"/>
      <w:szCs w:val="20"/>
    </w:rPr>
  </w:style>
  <w:style w:type="character" w:styleId="Mention">
    <w:name w:val="Mention"/>
    <w:basedOn w:val="DefaultParagraphFont"/>
    <w:uiPriority w:val="99"/>
    <w:unhideWhenUsed/>
    <w:rsid w:val="00535682"/>
    <w:rPr>
      <w:color w:val="2B579A"/>
      <w:shd w:val="clear" w:color="auto" w:fill="E1DFDD"/>
    </w:rPr>
  </w:style>
  <w:style w:type="paragraph" w:customStyle="1" w:styleId="Default">
    <w:name w:val="Default"/>
    <w:rsid w:val="00E32760"/>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41291">
      <w:bodyDiv w:val="1"/>
      <w:marLeft w:val="0"/>
      <w:marRight w:val="0"/>
      <w:marTop w:val="0"/>
      <w:marBottom w:val="0"/>
      <w:divBdr>
        <w:top w:val="none" w:sz="0" w:space="0" w:color="auto"/>
        <w:left w:val="none" w:sz="0" w:space="0" w:color="auto"/>
        <w:bottom w:val="none" w:sz="0" w:space="0" w:color="auto"/>
        <w:right w:val="none" w:sz="0" w:space="0" w:color="auto"/>
      </w:divBdr>
    </w:div>
    <w:div w:id="1018773182">
      <w:bodyDiv w:val="1"/>
      <w:marLeft w:val="0"/>
      <w:marRight w:val="0"/>
      <w:marTop w:val="0"/>
      <w:marBottom w:val="0"/>
      <w:divBdr>
        <w:top w:val="none" w:sz="0" w:space="0" w:color="auto"/>
        <w:left w:val="none" w:sz="0" w:space="0" w:color="auto"/>
        <w:bottom w:val="none" w:sz="0" w:space="0" w:color="auto"/>
        <w:right w:val="none" w:sz="0" w:space="0" w:color="auto"/>
      </w:divBdr>
      <w:divsChild>
        <w:div w:id="100806880">
          <w:marLeft w:val="0"/>
          <w:marRight w:val="0"/>
          <w:marTop w:val="0"/>
          <w:marBottom w:val="0"/>
          <w:divBdr>
            <w:top w:val="none" w:sz="0" w:space="0" w:color="auto"/>
            <w:left w:val="none" w:sz="0" w:space="0" w:color="auto"/>
            <w:bottom w:val="none" w:sz="0" w:space="0" w:color="auto"/>
            <w:right w:val="none" w:sz="0" w:space="0" w:color="auto"/>
          </w:divBdr>
        </w:div>
        <w:div w:id="111441638">
          <w:marLeft w:val="0"/>
          <w:marRight w:val="0"/>
          <w:marTop w:val="0"/>
          <w:marBottom w:val="0"/>
          <w:divBdr>
            <w:top w:val="none" w:sz="0" w:space="0" w:color="auto"/>
            <w:left w:val="none" w:sz="0" w:space="0" w:color="auto"/>
            <w:bottom w:val="none" w:sz="0" w:space="0" w:color="auto"/>
            <w:right w:val="none" w:sz="0" w:space="0" w:color="auto"/>
          </w:divBdr>
          <w:divsChild>
            <w:div w:id="844593684">
              <w:marLeft w:val="0"/>
              <w:marRight w:val="0"/>
              <w:marTop w:val="0"/>
              <w:marBottom w:val="0"/>
              <w:divBdr>
                <w:top w:val="none" w:sz="0" w:space="0" w:color="auto"/>
                <w:left w:val="none" w:sz="0" w:space="0" w:color="auto"/>
                <w:bottom w:val="none" w:sz="0" w:space="0" w:color="auto"/>
                <w:right w:val="none" w:sz="0" w:space="0" w:color="auto"/>
              </w:divBdr>
            </w:div>
            <w:div w:id="1031607955">
              <w:marLeft w:val="0"/>
              <w:marRight w:val="0"/>
              <w:marTop w:val="0"/>
              <w:marBottom w:val="0"/>
              <w:divBdr>
                <w:top w:val="none" w:sz="0" w:space="0" w:color="auto"/>
                <w:left w:val="none" w:sz="0" w:space="0" w:color="auto"/>
                <w:bottom w:val="none" w:sz="0" w:space="0" w:color="auto"/>
                <w:right w:val="none" w:sz="0" w:space="0" w:color="auto"/>
              </w:divBdr>
            </w:div>
            <w:div w:id="1150828686">
              <w:marLeft w:val="0"/>
              <w:marRight w:val="0"/>
              <w:marTop w:val="0"/>
              <w:marBottom w:val="0"/>
              <w:divBdr>
                <w:top w:val="none" w:sz="0" w:space="0" w:color="auto"/>
                <w:left w:val="none" w:sz="0" w:space="0" w:color="auto"/>
                <w:bottom w:val="none" w:sz="0" w:space="0" w:color="auto"/>
                <w:right w:val="none" w:sz="0" w:space="0" w:color="auto"/>
              </w:divBdr>
            </w:div>
            <w:div w:id="2079788011">
              <w:marLeft w:val="0"/>
              <w:marRight w:val="0"/>
              <w:marTop w:val="0"/>
              <w:marBottom w:val="0"/>
              <w:divBdr>
                <w:top w:val="none" w:sz="0" w:space="0" w:color="auto"/>
                <w:left w:val="none" w:sz="0" w:space="0" w:color="auto"/>
                <w:bottom w:val="none" w:sz="0" w:space="0" w:color="auto"/>
                <w:right w:val="none" w:sz="0" w:space="0" w:color="auto"/>
              </w:divBdr>
            </w:div>
          </w:divsChild>
        </w:div>
        <w:div w:id="583496049">
          <w:marLeft w:val="0"/>
          <w:marRight w:val="0"/>
          <w:marTop w:val="0"/>
          <w:marBottom w:val="0"/>
          <w:divBdr>
            <w:top w:val="none" w:sz="0" w:space="0" w:color="auto"/>
            <w:left w:val="none" w:sz="0" w:space="0" w:color="auto"/>
            <w:bottom w:val="none" w:sz="0" w:space="0" w:color="auto"/>
            <w:right w:val="none" w:sz="0" w:space="0" w:color="auto"/>
          </w:divBdr>
        </w:div>
        <w:div w:id="660546654">
          <w:marLeft w:val="0"/>
          <w:marRight w:val="0"/>
          <w:marTop w:val="0"/>
          <w:marBottom w:val="0"/>
          <w:divBdr>
            <w:top w:val="none" w:sz="0" w:space="0" w:color="auto"/>
            <w:left w:val="none" w:sz="0" w:space="0" w:color="auto"/>
            <w:bottom w:val="none" w:sz="0" w:space="0" w:color="auto"/>
            <w:right w:val="none" w:sz="0" w:space="0" w:color="auto"/>
          </w:divBdr>
        </w:div>
        <w:div w:id="909341837">
          <w:marLeft w:val="0"/>
          <w:marRight w:val="0"/>
          <w:marTop w:val="0"/>
          <w:marBottom w:val="0"/>
          <w:divBdr>
            <w:top w:val="none" w:sz="0" w:space="0" w:color="auto"/>
            <w:left w:val="none" w:sz="0" w:space="0" w:color="auto"/>
            <w:bottom w:val="none" w:sz="0" w:space="0" w:color="auto"/>
            <w:right w:val="none" w:sz="0" w:space="0" w:color="auto"/>
          </w:divBdr>
          <w:divsChild>
            <w:div w:id="1851988595">
              <w:marLeft w:val="0"/>
              <w:marRight w:val="0"/>
              <w:marTop w:val="0"/>
              <w:marBottom w:val="0"/>
              <w:divBdr>
                <w:top w:val="none" w:sz="0" w:space="0" w:color="auto"/>
                <w:left w:val="none" w:sz="0" w:space="0" w:color="auto"/>
                <w:bottom w:val="none" w:sz="0" w:space="0" w:color="auto"/>
                <w:right w:val="none" w:sz="0" w:space="0" w:color="auto"/>
              </w:divBdr>
            </w:div>
            <w:div w:id="1982297711">
              <w:marLeft w:val="0"/>
              <w:marRight w:val="0"/>
              <w:marTop w:val="0"/>
              <w:marBottom w:val="0"/>
              <w:divBdr>
                <w:top w:val="none" w:sz="0" w:space="0" w:color="auto"/>
                <w:left w:val="none" w:sz="0" w:space="0" w:color="auto"/>
                <w:bottom w:val="none" w:sz="0" w:space="0" w:color="auto"/>
                <w:right w:val="none" w:sz="0" w:space="0" w:color="auto"/>
              </w:divBdr>
            </w:div>
          </w:divsChild>
        </w:div>
        <w:div w:id="911500343">
          <w:marLeft w:val="0"/>
          <w:marRight w:val="0"/>
          <w:marTop w:val="0"/>
          <w:marBottom w:val="0"/>
          <w:divBdr>
            <w:top w:val="none" w:sz="0" w:space="0" w:color="auto"/>
            <w:left w:val="none" w:sz="0" w:space="0" w:color="auto"/>
            <w:bottom w:val="none" w:sz="0" w:space="0" w:color="auto"/>
            <w:right w:val="none" w:sz="0" w:space="0" w:color="auto"/>
          </w:divBdr>
        </w:div>
        <w:div w:id="950936825">
          <w:marLeft w:val="0"/>
          <w:marRight w:val="0"/>
          <w:marTop w:val="0"/>
          <w:marBottom w:val="0"/>
          <w:divBdr>
            <w:top w:val="none" w:sz="0" w:space="0" w:color="auto"/>
            <w:left w:val="none" w:sz="0" w:space="0" w:color="auto"/>
            <w:bottom w:val="none" w:sz="0" w:space="0" w:color="auto"/>
            <w:right w:val="none" w:sz="0" w:space="0" w:color="auto"/>
          </w:divBdr>
        </w:div>
        <w:div w:id="1038160136">
          <w:marLeft w:val="0"/>
          <w:marRight w:val="0"/>
          <w:marTop w:val="0"/>
          <w:marBottom w:val="0"/>
          <w:divBdr>
            <w:top w:val="none" w:sz="0" w:space="0" w:color="auto"/>
            <w:left w:val="none" w:sz="0" w:space="0" w:color="auto"/>
            <w:bottom w:val="none" w:sz="0" w:space="0" w:color="auto"/>
            <w:right w:val="none" w:sz="0" w:space="0" w:color="auto"/>
          </w:divBdr>
        </w:div>
        <w:div w:id="1309044757">
          <w:marLeft w:val="0"/>
          <w:marRight w:val="0"/>
          <w:marTop w:val="0"/>
          <w:marBottom w:val="0"/>
          <w:divBdr>
            <w:top w:val="none" w:sz="0" w:space="0" w:color="auto"/>
            <w:left w:val="none" w:sz="0" w:space="0" w:color="auto"/>
            <w:bottom w:val="none" w:sz="0" w:space="0" w:color="auto"/>
            <w:right w:val="none" w:sz="0" w:space="0" w:color="auto"/>
          </w:divBdr>
        </w:div>
        <w:div w:id="2004166518">
          <w:marLeft w:val="0"/>
          <w:marRight w:val="0"/>
          <w:marTop w:val="0"/>
          <w:marBottom w:val="0"/>
          <w:divBdr>
            <w:top w:val="none" w:sz="0" w:space="0" w:color="auto"/>
            <w:left w:val="none" w:sz="0" w:space="0" w:color="auto"/>
            <w:bottom w:val="none" w:sz="0" w:space="0" w:color="auto"/>
            <w:right w:val="none" w:sz="0" w:space="0" w:color="auto"/>
          </w:divBdr>
        </w:div>
        <w:div w:id="2107264664">
          <w:marLeft w:val="0"/>
          <w:marRight w:val="0"/>
          <w:marTop w:val="0"/>
          <w:marBottom w:val="0"/>
          <w:divBdr>
            <w:top w:val="none" w:sz="0" w:space="0" w:color="auto"/>
            <w:left w:val="none" w:sz="0" w:space="0" w:color="auto"/>
            <w:bottom w:val="none" w:sz="0" w:space="0" w:color="auto"/>
            <w:right w:val="none" w:sz="0" w:space="0" w:color="auto"/>
          </w:divBdr>
        </w:div>
        <w:div w:id="2110270512">
          <w:marLeft w:val="0"/>
          <w:marRight w:val="0"/>
          <w:marTop w:val="0"/>
          <w:marBottom w:val="0"/>
          <w:divBdr>
            <w:top w:val="none" w:sz="0" w:space="0" w:color="auto"/>
            <w:left w:val="none" w:sz="0" w:space="0" w:color="auto"/>
            <w:bottom w:val="none" w:sz="0" w:space="0" w:color="auto"/>
            <w:right w:val="none" w:sz="0" w:space="0" w:color="auto"/>
          </w:divBdr>
        </w:div>
      </w:divsChild>
    </w:div>
    <w:div w:id="1131172015">
      <w:bodyDiv w:val="1"/>
      <w:marLeft w:val="0"/>
      <w:marRight w:val="0"/>
      <w:marTop w:val="0"/>
      <w:marBottom w:val="0"/>
      <w:divBdr>
        <w:top w:val="none" w:sz="0" w:space="0" w:color="auto"/>
        <w:left w:val="none" w:sz="0" w:space="0" w:color="auto"/>
        <w:bottom w:val="none" w:sz="0" w:space="0" w:color="auto"/>
        <w:right w:val="none" w:sz="0" w:space="0" w:color="auto"/>
      </w:divBdr>
    </w:div>
    <w:div w:id="1313489954">
      <w:bodyDiv w:val="1"/>
      <w:marLeft w:val="0"/>
      <w:marRight w:val="0"/>
      <w:marTop w:val="0"/>
      <w:marBottom w:val="0"/>
      <w:divBdr>
        <w:top w:val="none" w:sz="0" w:space="0" w:color="auto"/>
        <w:left w:val="none" w:sz="0" w:space="0" w:color="auto"/>
        <w:bottom w:val="none" w:sz="0" w:space="0" w:color="auto"/>
        <w:right w:val="none" w:sz="0" w:space="0" w:color="auto"/>
      </w:divBdr>
      <w:divsChild>
        <w:div w:id="40905003">
          <w:marLeft w:val="0"/>
          <w:marRight w:val="0"/>
          <w:marTop w:val="0"/>
          <w:marBottom w:val="0"/>
          <w:divBdr>
            <w:top w:val="none" w:sz="0" w:space="0" w:color="auto"/>
            <w:left w:val="none" w:sz="0" w:space="0" w:color="auto"/>
            <w:bottom w:val="none" w:sz="0" w:space="0" w:color="auto"/>
            <w:right w:val="none" w:sz="0" w:space="0" w:color="auto"/>
          </w:divBdr>
        </w:div>
        <w:div w:id="366217393">
          <w:marLeft w:val="0"/>
          <w:marRight w:val="0"/>
          <w:marTop w:val="0"/>
          <w:marBottom w:val="0"/>
          <w:divBdr>
            <w:top w:val="none" w:sz="0" w:space="0" w:color="auto"/>
            <w:left w:val="none" w:sz="0" w:space="0" w:color="auto"/>
            <w:bottom w:val="none" w:sz="0" w:space="0" w:color="auto"/>
            <w:right w:val="none" w:sz="0" w:space="0" w:color="auto"/>
          </w:divBdr>
        </w:div>
        <w:div w:id="1740324511">
          <w:marLeft w:val="0"/>
          <w:marRight w:val="0"/>
          <w:marTop w:val="0"/>
          <w:marBottom w:val="0"/>
          <w:divBdr>
            <w:top w:val="none" w:sz="0" w:space="0" w:color="auto"/>
            <w:left w:val="none" w:sz="0" w:space="0" w:color="auto"/>
            <w:bottom w:val="none" w:sz="0" w:space="0" w:color="auto"/>
            <w:right w:val="none" w:sz="0" w:space="0" w:color="auto"/>
          </w:divBdr>
        </w:div>
        <w:div w:id="1777864042">
          <w:marLeft w:val="0"/>
          <w:marRight w:val="0"/>
          <w:marTop w:val="0"/>
          <w:marBottom w:val="0"/>
          <w:divBdr>
            <w:top w:val="none" w:sz="0" w:space="0" w:color="auto"/>
            <w:left w:val="none" w:sz="0" w:space="0" w:color="auto"/>
            <w:bottom w:val="none" w:sz="0" w:space="0" w:color="auto"/>
            <w:right w:val="none" w:sz="0" w:space="0" w:color="auto"/>
          </w:divBdr>
        </w:div>
        <w:div w:id="1969358704">
          <w:marLeft w:val="0"/>
          <w:marRight w:val="0"/>
          <w:marTop w:val="0"/>
          <w:marBottom w:val="0"/>
          <w:divBdr>
            <w:top w:val="none" w:sz="0" w:space="0" w:color="auto"/>
            <w:left w:val="none" w:sz="0" w:space="0" w:color="auto"/>
            <w:bottom w:val="none" w:sz="0" w:space="0" w:color="auto"/>
            <w:right w:val="none" w:sz="0" w:space="0" w:color="auto"/>
          </w:divBdr>
        </w:div>
        <w:div w:id="1972783952">
          <w:marLeft w:val="0"/>
          <w:marRight w:val="0"/>
          <w:marTop w:val="0"/>
          <w:marBottom w:val="0"/>
          <w:divBdr>
            <w:top w:val="none" w:sz="0" w:space="0" w:color="auto"/>
            <w:left w:val="none" w:sz="0" w:space="0" w:color="auto"/>
            <w:bottom w:val="none" w:sz="0" w:space="0" w:color="auto"/>
            <w:right w:val="none" w:sz="0" w:space="0" w:color="auto"/>
          </w:divBdr>
        </w:div>
        <w:div w:id="2069179484">
          <w:marLeft w:val="0"/>
          <w:marRight w:val="0"/>
          <w:marTop w:val="0"/>
          <w:marBottom w:val="0"/>
          <w:divBdr>
            <w:top w:val="none" w:sz="0" w:space="0" w:color="auto"/>
            <w:left w:val="none" w:sz="0" w:space="0" w:color="auto"/>
            <w:bottom w:val="none" w:sz="0" w:space="0" w:color="auto"/>
            <w:right w:val="none" w:sz="0" w:space="0" w:color="auto"/>
          </w:divBdr>
        </w:div>
      </w:divsChild>
    </w:div>
    <w:div w:id="14628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ustomerfirstoffice@northtyneside.gov.uk" TargetMode="External"/><Relationship Id="rId26" Type="http://schemas.openxmlformats.org/officeDocument/2006/relationships/hyperlink" Target="https://my.northtyneside.gov.uk/category/477/complain-about-councillor" TargetMode="External"/><Relationship Id="rId39" Type="http://schemas.openxmlformats.org/officeDocument/2006/relationships/theme" Target="theme/theme1.xml"/><Relationship Id="rId21" Type="http://schemas.openxmlformats.org/officeDocument/2006/relationships/hyperlink" Target="https://my.northtyneside.gov.uk/page/30272/complaints-form"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housing-Ombudsman.org.uk"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y.northtyneside.gov.uk/sites/default/files/web-page-related-files/Statutory%20childrens%20complaint%20process%20v0.1.docx" TargetMode="External"/><Relationship Id="rId29" Type="http://schemas.openxmlformats.org/officeDocument/2006/relationships/hyperlink" Target="https://my.northtyneside.gov.uk/sites/default/files/web-page-related-files/Adult%20Social%20Care%20Statutory%20Complain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ousing-ombudsman.org.uk/" TargetMode="External"/><Relationship Id="rId32" Type="http://schemas.openxmlformats.org/officeDocument/2006/relationships/hyperlink" Target="mailto:customerfirstoffice@northtyneside.gov.uk" TargetMode="External"/><Relationship Id="rId37" Type="http://schemas.openxmlformats.org/officeDocument/2006/relationships/footer" Target="footer5.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lgo.org.uk/" TargetMode="External"/><Relationship Id="rId28" Type="http://schemas.openxmlformats.org/officeDocument/2006/relationships/hyperlink" Target="https://my.northtyneside.gov.uk/category/128/find-school"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my.northtyneside.gov.uk/sites/default/files/web-page-related-files/Adult%20Social%20Care%20Statutory%20Complaints.docx" TargetMode="External"/><Relationship Id="rId31" Type="http://schemas.openxmlformats.org/officeDocument/2006/relationships/hyperlink" Target="https://www.housing-ombudsman.org.uk/residents/understand-complaints-pro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go.org.uk/" TargetMode="External"/><Relationship Id="rId27" Type="http://schemas.openxmlformats.org/officeDocument/2006/relationships/hyperlink" Target="https://my.northtyneside.gov.uk/category/1001/data-protection" TargetMode="External"/><Relationship Id="rId30" Type="http://schemas.openxmlformats.org/officeDocument/2006/relationships/hyperlink" Target="https://my.northtyneside.gov.uk/sites/default/files/web-page-related-files/Statutory%20Childrens%20Complaint%20Process.pdf"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5DCDF767D00D4DAD0E993E2E7C429D" ma:contentTypeVersion="6" ma:contentTypeDescription="Create a new document." ma:contentTypeScope="" ma:versionID="ebf62b9a6ea4566da6ef4d6a9a529b7b">
  <xsd:schema xmlns:xsd="http://www.w3.org/2001/XMLSchema" xmlns:xs="http://www.w3.org/2001/XMLSchema" xmlns:p="http://schemas.microsoft.com/office/2006/metadata/properties" xmlns:ns2="1f6f22ba-513c-4dfb-ae39-54827b6b2495" xmlns:ns3="175ec162-b04f-4b71-a619-2249bb46b421" targetNamespace="http://schemas.microsoft.com/office/2006/metadata/properties" ma:root="true" ma:fieldsID="6641d675f73d9345857c857c4c9047d0" ns2:_="" ns3:_="">
    <xsd:import namespace="1f6f22ba-513c-4dfb-ae39-54827b6b2495"/>
    <xsd:import namespace="175ec162-b04f-4b71-a619-2249bb46b4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f22ba-513c-4dfb-ae39-54827b6b2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ec162-b04f-4b71-a619-2249bb46b4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98A6E-6358-40CF-80FA-827683A7C4F8}">
  <ds:schemaRefs>
    <ds:schemaRef ds:uri="http://schemas.microsoft.com/sharepoint/v3/contenttype/forms"/>
  </ds:schemaRefs>
</ds:datastoreItem>
</file>

<file path=customXml/itemProps2.xml><?xml version="1.0" encoding="utf-8"?>
<ds:datastoreItem xmlns:ds="http://schemas.openxmlformats.org/officeDocument/2006/customXml" ds:itemID="{1A9B2F0C-70B0-F144-B864-EEA985094B88}">
  <ds:schemaRefs>
    <ds:schemaRef ds:uri="http://schemas.openxmlformats.org/officeDocument/2006/bibliography"/>
  </ds:schemaRefs>
</ds:datastoreItem>
</file>

<file path=customXml/itemProps3.xml><?xml version="1.0" encoding="utf-8"?>
<ds:datastoreItem xmlns:ds="http://schemas.openxmlformats.org/officeDocument/2006/customXml" ds:itemID="{44515E96-D772-449A-8A6A-986383366D48}">
  <ds:schemaRefs>
    <ds:schemaRef ds:uri="http://purl.org/dc/elements/1.1/"/>
    <ds:schemaRef ds:uri="http://schemas.microsoft.com/office/2006/documentManagement/types"/>
    <ds:schemaRef ds:uri="http://schemas.microsoft.com/office/2006/metadata/properties"/>
    <ds:schemaRef ds:uri="http://purl.org/dc/terms/"/>
    <ds:schemaRef ds:uri="1f6f22ba-513c-4dfb-ae39-54827b6b2495"/>
    <ds:schemaRef ds:uri="http://purl.org/dc/dcmitype/"/>
    <ds:schemaRef ds:uri="http://www.w3.org/XML/1998/namespace"/>
    <ds:schemaRef ds:uri="http://schemas.microsoft.com/office/infopath/2007/PartnerControls"/>
    <ds:schemaRef ds:uri="http://schemas.openxmlformats.org/package/2006/metadata/core-properties"/>
    <ds:schemaRef ds:uri="175ec162-b04f-4b71-a619-2249bb46b421"/>
  </ds:schemaRefs>
</ds:datastoreItem>
</file>

<file path=customXml/itemProps4.xml><?xml version="1.0" encoding="utf-8"?>
<ds:datastoreItem xmlns:ds="http://schemas.openxmlformats.org/officeDocument/2006/customXml" ds:itemID="{93365FAD-FAA6-4B39-A1DC-6AE9CD32B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f22ba-513c-4dfb-ae39-54827b6b2495"/>
    <ds:schemaRef ds:uri="175ec162-b04f-4b71-a619-2249bb46b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5371</Words>
  <Characters>30618</Characters>
  <Application>Microsoft Office Word</Application>
  <DocSecurity>0</DocSecurity>
  <Lines>255</Lines>
  <Paragraphs>71</Paragraphs>
  <ScaleCrop>false</ScaleCrop>
  <Company/>
  <LinksUpToDate>false</LinksUpToDate>
  <CharactersWithSpaces>35918</CharactersWithSpaces>
  <SharedDoc>false</SharedDoc>
  <HLinks>
    <vt:vector size="234" baseType="variant">
      <vt:variant>
        <vt:i4>7471133</vt:i4>
      </vt:variant>
      <vt:variant>
        <vt:i4>192</vt:i4>
      </vt:variant>
      <vt:variant>
        <vt:i4>0</vt:i4>
      </vt:variant>
      <vt:variant>
        <vt:i4>5</vt:i4>
      </vt:variant>
      <vt:variant>
        <vt:lpwstr>mailto:customerfirstoffice@northtyneside.gov.uk</vt:lpwstr>
      </vt:variant>
      <vt:variant>
        <vt:lpwstr/>
      </vt:variant>
      <vt:variant>
        <vt:i4>4325396</vt:i4>
      </vt:variant>
      <vt:variant>
        <vt:i4>189</vt:i4>
      </vt:variant>
      <vt:variant>
        <vt:i4>0</vt:i4>
      </vt:variant>
      <vt:variant>
        <vt:i4>5</vt:i4>
      </vt:variant>
      <vt:variant>
        <vt:lpwstr>https://www.housing-ombudsman.org.uk/residents/understand-complaints-process/</vt:lpwstr>
      </vt:variant>
      <vt:variant>
        <vt:lpwstr/>
      </vt:variant>
      <vt:variant>
        <vt:i4>5374041</vt:i4>
      </vt:variant>
      <vt:variant>
        <vt:i4>186</vt:i4>
      </vt:variant>
      <vt:variant>
        <vt:i4>0</vt:i4>
      </vt:variant>
      <vt:variant>
        <vt:i4>5</vt:i4>
      </vt:variant>
      <vt:variant>
        <vt:lpwstr>https://my.northtyneside.gov.uk/sites/default/files/web-page-related-files/Statutory Childrens Complaint Process.pdf</vt:lpwstr>
      </vt:variant>
      <vt:variant>
        <vt:lpwstr/>
      </vt:variant>
      <vt:variant>
        <vt:i4>4849689</vt:i4>
      </vt:variant>
      <vt:variant>
        <vt:i4>183</vt:i4>
      </vt:variant>
      <vt:variant>
        <vt:i4>0</vt:i4>
      </vt:variant>
      <vt:variant>
        <vt:i4>5</vt:i4>
      </vt:variant>
      <vt:variant>
        <vt:lpwstr>https://my.northtyneside.gov.uk/sites/default/files/web-page-related-files/Adult Social Care Statutory Complaints.pdf</vt:lpwstr>
      </vt:variant>
      <vt:variant>
        <vt:lpwstr/>
      </vt:variant>
      <vt:variant>
        <vt:i4>1638488</vt:i4>
      </vt:variant>
      <vt:variant>
        <vt:i4>180</vt:i4>
      </vt:variant>
      <vt:variant>
        <vt:i4>0</vt:i4>
      </vt:variant>
      <vt:variant>
        <vt:i4>5</vt:i4>
      </vt:variant>
      <vt:variant>
        <vt:lpwstr>https://my.northtyneside.gov.uk/category/128/find-school</vt:lpwstr>
      </vt:variant>
      <vt:variant>
        <vt:lpwstr/>
      </vt:variant>
      <vt:variant>
        <vt:i4>1703948</vt:i4>
      </vt:variant>
      <vt:variant>
        <vt:i4>177</vt:i4>
      </vt:variant>
      <vt:variant>
        <vt:i4>0</vt:i4>
      </vt:variant>
      <vt:variant>
        <vt:i4>5</vt:i4>
      </vt:variant>
      <vt:variant>
        <vt:lpwstr>https://my.northtyneside.gov.uk/category/1001/data-protection</vt:lpwstr>
      </vt:variant>
      <vt:variant>
        <vt:lpwstr/>
      </vt:variant>
      <vt:variant>
        <vt:i4>3932216</vt:i4>
      </vt:variant>
      <vt:variant>
        <vt:i4>174</vt:i4>
      </vt:variant>
      <vt:variant>
        <vt:i4>0</vt:i4>
      </vt:variant>
      <vt:variant>
        <vt:i4>5</vt:i4>
      </vt:variant>
      <vt:variant>
        <vt:lpwstr>https://my.northtyneside.gov.uk/category/477/complain-about-councillor</vt:lpwstr>
      </vt:variant>
      <vt:variant>
        <vt:lpwstr/>
      </vt:variant>
      <vt:variant>
        <vt:i4>28</vt:i4>
      </vt:variant>
      <vt:variant>
        <vt:i4>171</vt:i4>
      </vt:variant>
      <vt:variant>
        <vt:i4>0</vt:i4>
      </vt:variant>
      <vt:variant>
        <vt:i4>5</vt:i4>
      </vt:variant>
      <vt:variant>
        <vt:lpwstr>http://www.housing-ombudsman.org.uk/</vt:lpwstr>
      </vt:variant>
      <vt:variant>
        <vt:lpwstr/>
      </vt:variant>
      <vt:variant>
        <vt:i4>262212</vt:i4>
      </vt:variant>
      <vt:variant>
        <vt:i4>168</vt:i4>
      </vt:variant>
      <vt:variant>
        <vt:i4>0</vt:i4>
      </vt:variant>
      <vt:variant>
        <vt:i4>5</vt:i4>
      </vt:variant>
      <vt:variant>
        <vt:lpwstr>https://www.housing-ombudsman.org.uk/</vt:lpwstr>
      </vt:variant>
      <vt:variant>
        <vt:lpwstr/>
      </vt:variant>
      <vt:variant>
        <vt:i4>7995438</vt:i4>
      </vt:variant>
      <vt:variant>
        <vt:i4>165</vt:i4>
      </vt:variant>
      <vt:variant>
        <vt:i4>0</vt:i4>
      </vt:variant>
      <vt:variant>
        <vt:i4>5</vt:i4>
      </vt:variant>
      <vt:variant>
        <vt:lpwstr>http://www.lgo.org.uk/</vt:lpwstr>
      </vt:variant>
      <vt:variant>
        <vt:lpwstr/>
      </vt:variant>
      <vt:variant>
        <vt:i4>3539006</vt:i4>
      </vt:variant>
      <vt:variant>
        <vt:i4>162</vt:i4>
      </vt:variant>
      <vt:variant>
        <vt:i4>0</vt:i4>
      </vt:variant>
      <vt:variant>
        <vt:i4>5</vt:i4>
      </vt:variant>
      <vt:variant>
        <vt:lpwstr>https://www.lgo.org.uk/</vt:lpwstr>
      </vt:variant>
      <vt:variant>
        <vt:lpwstr/>
      </vt:variant>
      <vt:variant>
        <vt:i4>2097270</vt:i4>
      </vt:variant>
      <vt:variant>
        <vt:i4>159</vt:i4>
      </vt:variant>
      <vt:variant>
        <vt:i4>0</vt:i4>
      </vt:variant>
      <vt:variant>
        <vt:i4>5</vt:i4>
      </vt:variant>
      <vt:variant>
        <vt:lpwstr>https://my.northtyneside.gov.uk/page/30272/complaints-form</vt:lpwstr>
      </vt:variant>
      <vt:variant>
        <vt:lpwstr/>
      </vt:variant>
      <vt:variant>
        <vt:i4>3538998</vt:i4>
      </vt:variant>
      <vt:variant>
        <vt:i4>156</vt:i4>
      </vt:variant>
      <vt:variant>
        <vt:i4>0</vt:i4>
      </vt:variant>
      <vt:variant>
        <vt:i4>5</vt:i4>
      </vt:variant>
      <vt:variant>
        <vt:lpwstr>https://my.northtyneside.gov.uk/sites/default/files/web-page-related-files/Complaining about adult social care services.pdf</vt:lpwstr>
      </vt:variant>
      <vt:variant>
        <vt:lpwstr/>
      </vt:variant>
      <vt:variant>
        <vt:i4>7471133</vt:i4>
      </vt:variant>
      <vt:variant>
        <vt:i4>153</vt:i4>
      </vt:variant>
      <vt:variant>
        <vt:i4>0</vt:i4>
      </vt:variant>
      <vt:variant>
        <vt:i4>5</vt:i4>
      </vt:variant>
      <vt:variant>
        <vt:lpwstr>mailto:customerfirstoffice@northtyneside.gov.uk</vt:lpwstr>
      </vt:variant>
      <vt:variant>
        <vt:lpwstr/>
      </vt:variant>
      <vt:variant>
        <vt:i4>1835071</vt:i4>
      </vt:variant>
      <vt:variant>
        <vt:i4>146</vt:i4>
      </vt:variant>
      <vt:variant>
        <vt:i4>0</vt:i4>
      </vt:variant>
      <vt:variant>
        <vt:i4>5</vt:i4>
      </vt:variant>
      <vt:variant>
        <vt:lpwstr/>
      </vt:variant>
      <vt:variant>
        <vt:lpwstr>_Toc158871175</vt:lpwstr>
      </vt:variant>
      <vt:variant>
        <vt:i4>1835071</vt:i4>
      </vt:variant>
      <vt:variant>
        <vt:i4>140</vt:i4>
      </vt:variant>
      <vt:variant>
        <vt:i4>0</vt:i4>
      </vt:variant>
      <vt:variant>
        <vt:i4>5</vt:i4>
      </vt:variant>
      <vt:variant>
        <vt:lpwstr/>
      </vt:variant>
      <vt:variant>
        <vt:lpwstr>_Toc158871174</vt:lpwstr>
      </vt:variant>
      <vt:variant>
        <vt:i4>1835071</vt:i4>
      </vt:variant>
      <vt:variant>
        <vt:i4>134</vt:i4>
      </vt:variant>
      <vt:variant>
        <vt:i4>0</vt:i4>
      </vt:variant>
      <vt:variant>
        <vt:i4>5</vt:i4>
      </vt:variant>
      <vt:variant>
        <vt:lpwstr/>
      </vt:variant>
      <vt:variant>
        <vt:lpwstr>_Toc158871173</vt:lpwstr>
      </vt:variant>
      <vt:variant>
        <vt:i4>1835071</vt:i4>
      </vt:variant>
      <vt:variant>
        <vt:i4>128</vt:i4>
      </vt:variant>
      <vt:variant>
        <vt:i4>0</vt:i4>
      </vt:variant>
      <vt:variant>
        <vt:i4>5</vt:i4>
      </vt:variant>
      <vt:variant>
        <vt:lpwstr/>
      </vt:variant>
      <vt:variant>
        <vt:lpwstr>_Toc158871172</vt:lpwstr>
      </vt:variant>
      <vt:variant>
        <vt:i4>1835071</vt:i4>
      </vt:variant>
      <vt:variant>
        <vt:i4>122</vt:i4>
      </vt:variant>
      <vt:variant>
        <vt:i4>0</vt:i4>
      </vt:variant>
      <vt:variant>
        <vt:i4>5</vt:i4>
      </vt:variant>
      <vt:variant>
        <vt:lpwstr/>
      </vt:variant>
      <vt:variant>
        <vt:lpwstr>_Toc158871171</vt:lpwstr>
      </vt:variant>
      <vt:variant>
        <vt:i4>1835071</vt:i4>
      </vt:variant>
      <vt:variant>
        <vt:i4>116</vt:i4>
      </vt:variant>
      <vt:variant>
        <vt:i4>0</vt:i4>
      </vt:variant>
      <vt:variant>
        <vt:i4>5</vt:i4>
      </vt:variant>
      <vt:variant>
        <vt:lpwstr/>
      </vt:variant>
      <vt:variant>
        <vt:lpwstr>_Toc158871170</vt:lpwstr>
      </vt:variant>
      <vt:variant>
        <vt:i4>1900607</vt:i4>
      </vt:variant>
      <vt:variant>
        <vt:i4>110</vt:i4>
      </vt:variant>
      <vt:variant>
        <vt:i4>0</vt:i4>
      </vt:variant>
      <vt:variant>
        <vt:i4>5</vt:i4>
      </vt:variant>
      <vt:variant>
        <vt:lpwstr/>
      </vt:variant>
      <vt:variant>
        <vt:lpwstr>_Toc158871169</vt:lpwstr>
      </vt:variant>
      <vt:variant>
        <vt:i4>1900607</vt:i4>
      </vt:variant>
      <vt:variant>
        <vt:i4>104</vt:i4>
      </vt:variant>
      <vt:variant>
        <vt:i4>0</vt:i4>
      </vt:variant>
      <vt:variant>
        <vt:i4>5</vt:i4>
      </vt:variant>
      <vt:variant>
        <vt:lpwstr/>
      </vt:variant>
      <vt:variant>
        <vt:lpwstr>_Toc158871168</vt:lpwstr>
      </vt:variant>
      <vt:variant>
        <vt:i4>1900607</vt:i4>
      </vt:variant>
      <vt:variant>
        <vt:i4>98</vt:i4>
      </vt:variant>
      <vt:variant>
        <vt:i4>0</vt:i4>
      </vt:variant>
      <vt:variant>
        <vt:i4>5</vt:i4>
      </vt:variant>
      <vt:variant>
        <vt:lpwstr/>
      </vt:variant>
      <vt:variant>
        <vt:lpwstr>_Toc158871167</vt:lpwstr>
      </vt:variant>
      <vt:variant>
        <vt:i4>1900607</vt:i4>
      </vt:variant>
      <vt:variant>
        <vt:i4>92</vt:i4>
      </vt:variant>
      <vt:variant>
        <vt:i4>0</vt:i4>
      </vt:variant>
      <vt:variant>
        <vt:i4>5</vt:i4>
      </vt:variant>
      <vt:variant>
        <vt:lpwstr/>
      </vt:variant>
      <vt:variant>
        <vt:lpwstr>_Toc158871166</vt:lpwstr>
      </vt:variant>
      <vt:variant>
        <vt:i4>1900607</vt:i4>
      </vt:variant>
      <vt:variant>
        <vt:i4>86</vt:i4>
      </vt:variant>
      <vt:variant>
        <vt:i4>0</vt:i4>
      </vt:variant>
      <vt:variant>
        <vt:i4>5</vt:i4>
      </vt:variant>
      <vt:variant>
        <vt:lpwstr/>
      </vt:variant>
      <vt:variant>
        <vt:lpwstr>_Toc158871165</vt:lpwstr>
      </vt:variant>
      <vt:variant>
        <vt:i4>1900607</vt:i4>
      </vt:variant>
      <vt:variant>
        <vt:i4>80</vt:i4>
      </vt:variant>
      <vt:variant>
        <vt:i4>0</vt:i4>
      </vt:variant>
      <vt:variant>
        <vt:i4>5</vt:i4>
      </vt:variant>
      <vt:variant>
        <vt:lpwstr/>
      </vt:variant>
      <vt:variant>
        <vt:lpwstr>_Toc158871164</vt:lpwstr>
      </vt:variant>
      <vt:variant>
        <vt:i4>1900607</vt:i4>
      </vt:variant>
      <vt:variant>
        <vt:i4>74</vt:i4>
      </vt:variant>
      <vt:variant>
        <vt:i4>0</vt:i4>
      </vt:variant>
      <vt:variant>
        <vt:i4>5</vt:i4>
      </vt:variant>
      <vt:variant>
        <vt:lpwstr/>
      </vt:variant>
      <vt:variant>
        <vt:lpwstr>_Toc158871163</vt:lpwstr>
      </vt:variant>
      <vt:variant>
        <vt:i4>1900607</vt:i4>
      </vt:variant>
      <vt:variant>
        <vt:i4>68</vt:i4>
      </vt:variant>
      <vt:variant>
        <vt:i4>0</vt:i4>
      </vt:variant>
      <vt:variant>
        <vt:i4>5</vt:i4>
      </vt:variant>
      <vt:variant>
        <vt:lpwstr/>
      </vt:variant>
      <vt:variant>
        <vt:lpwstr>_Toc158871162</vt:lpwstr>
      </vt:variant>
      <vt:variant>
        <vt:i4>1900607</vt:i4>
      </vt:variant>
      <vt:variant>
        <vt:i4>62</vt:i4>
      </vt:variant>
      <vt:variant>
        <vt:i4>0</vt:i4>
      </vt:variant>
      <vt:variant>
        <vt:i4>5</vt:i4>
      </vt:variant>
      <vt:variant>
        <vt:lpwstr/>
      </vt:variant>
      <vt:variant>
        <vt:lpwstr>_Toc158871161</vt:lpwstr>
      </vt:variant>
      <vt:variant>
        <vt:i4>1900607</vt:i4>
      </vt:variant>
      <vt:variant>
        <vt:i4>56</vt:i4>
      </vt:variant>
      <vt:variant>
        <vt:i4>0</vt:i4>
      </vt:variant>
      <vt:variant>
        <vt:i4>5</vt:i4>
      </vt:variant>
      <vt:variant>
        <vt:lpwstr/>
      </vt:variant>
      <vt:variant>
        <vt:lpwstr>_Toc158871160</vt:lpwstr>
      </vt:variant>
      <vt:variant>
        <vt:i4>1966143</vt:i4>
      </vt:variant>
      <vt:variant>
        <vt:i4>50</vt:i4>
      </vt:variant>
      <vt:variant>
        <vt:i4>0</vt:i4>
      </vt:variant>
      <vt:variant>
        <vt:i4>5</vt:i4>
      </vt:variant>
      <vt:variant>
        <vt:lpwstr/>
      </vt:variant>
      <vt:variant>
        <vt:lpwstr>_Toc158871159</vt:lpwstr>
      </vt:variant>
      <vt:variant>
        <vt:i4>1966143</vt:i4>
      </vt:variant>
      <vt:variant>
        <vt:i4>44</vt:i4>
      </vt:variant>
      <vt:variant>
        <vt:i4>0</vt:i4>
      </vt:variant>
      <vt:variant>
        <vt:i4>5</vt:i4>
      </vt:variant>
      <vt:variant>
        <vt:lpwstr/>
      </vt:variant>
      <vt:variant>
        <vt:lpwstr>_Toc158871158</vt:lpwstr>
      </vt:variant>
      <vt:variant>
        <vt:i4>1966143</vt:i4>
      </vt:variant>
      <vt:variant>
        <vt:i4>38</vt:i4>
      </vt:variant>
      <vt:variant>
        <vt:i4>0</vt:i4>
      </vt:variant>
      <vt:variant>
        <vt:i4>5</vt:i4>
      </vt:variant>
      <vt:variant>
        <vt:lpwstr/>
      </vt:variant>
      <vt:variant>
        <vt:lpwstr>_Toc158871157</vt:lpwstr>
      </vt:variant>
      <vt:variant>
        <vt:i4>1966143</vt:i4>
      </vt:variant>
      <vt:variant>
        <vt:i4>32</vt:i4>
      </vt:variant>
      <vt:variant>
        <vt:i4>0</vt:i4>
      </vt:variant>
      <vt:variant>
        <vt:i4>5</vt:i4>
      </vt:variant>
      <vt:variant>
        <vt:lpwstr/>
      </vt:variant>
      <vt:variant>
        <vt:lpwstr>_Toc158871156</vt:lpwstr>
      </vt:variant>
      <vt:variant>
        <vt:i4>1966143</vt:i4>
      </vt:variant>
      <vt:variant>
        <vt:i4>26</vt:i4>
      </vt:variant>
      <vt:variant>
        <vt:i4>0</vt:i4>
      </vt:variant>
      <vt:variant>
        <vt:i4>5</vt:i4>
      </vt:variant>
      <vt:variant>
        <vt:lpwstr/>
      </vt:variant>
      <vt:variant>
        <vt:lpwstr>_Toc158871155</vt:lpwstr>
      </vt:variant>
      <vt:variant>
        <vt:i4>1966143</vt:i4>
      </vt:variant>
      <vt:variant>
        <vt:i4>20</vt:i4>
      </vt:variant>
      <vt:variant>
        <vt:i4>0</vt:i4>
      </vt:variant>
      <vt:variant>
        <vt:i4>5</vt:i4>
      </vt:variant>
      <vt:variant>
        <vt:lpwstr/>
      </vt:variant>
      <vt:variant>
        <vt:lpwstr>_Toc158871154</vt:lpwstr>
      </vt:variant>
      <vt:variant>
        <vt:i4>1966143</vt:i4>
      </vt:variant>
      <vt:variant>
        <vt:i4>14</vt:i4>
      </vt:variant>
      <vt:variant>
        <vt:i4>0</vt:i4>
      </vt:variant>
      <vt:variant>
        <vt:i4>5</vt:i4>
      </vt:variant>
      <vt:variant>
        <vt:lpwstr/>
      </vt:variant>
      <vt:variant>
        <vt:lpwstr>_Toc158871153</vt:lpwstr>
      </vt:variant>
      <vt:variant>
        <vt:i4>1966143</vt:i4>
      </vt:variant>
      <vt:variant>
        <vt:i4>8</vt:i4>
      </vt:variant>
      <vt:variant>
        <vt:i4>0</vt:i4>
      </vt:variant>
      <vt:variant>
        <vt:i4>5</vt:i4>
      </vt:variant>
      <vt:variant>
        <vt:lpwstr/>
      </vt:variant>
      <vt:variant>
        <vt:lpwstr>_Toc158871152</vt:lpwstr>
      </vt:variant>
      <vt:variant>
        <vt:i4>1966143</vt:i4>
      </vt:variant>
      <vt:variant>
        <vt:i4>2</vt:i4>
      </vt:variant>
      <vt:variant>
        <vt:i4>0</vt:i4>
      </vt:variant>
      <vt:variant>
        <vt:i4>5</vt:i4>
      </vt:variant>
      <vt:variant>
        <vt:lpwstr/>
      </vt:variant>
      <vt:variant>
        <vt:lpwstr>_Toc158871151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Eilidh Cook</cp:lastModifiedBy>
  <cp:revision>2</cp:revision>
  <cp:lastPrinted>2023-04-21T17:50:00Z</cp:lastPrinted>
  <dcterms:created xsi:type="dcterms:W3CDTF">2025-02-03T10:35:00Z</dcterms:created>
  <dcterms:modified xsi:type="dcterms:W3CDTF">2025-02-03T10:35:00Z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78d083-cef2-4c3d-90a3-97712e15b6a3_Enabled">
    <vt:lpwstr>True</vt:lpwstr>
  </property>
  <property fmtid="{D5CDD505-2E9C-101B-9397-08002B2CF9AE}" pid="3" name="MSIP_Label_3c78d083-cef2-4c3d-90a3-97712e15b6a3_SiteId">
    <vt:lpwstr>8c6b9e26-34d7-4394-b7ef-f110c955f0fc</vt:lpwstr>
  </property>
  <property fmtid="{D5CDD505-2E9C-101B-9397-08002B2CF9AE}" pid="4" name="MSIP_Label_3c78d083-cef2-4c3d-90a3-97712e15b6a3_Owner">
    <vt:lpwstr>ecoo1003@northtyneside.gov.uk</vt:lpwstr>
  </property>
  <property fmtid="{D5CDD505-2E9C-101B-9397-08002B2CF9AE}" pid="5" name="MSIP_Label_3c78d083-cef2-4c3d-90a3-97712e15b6a3_SetDate">
    <vt:lpwstr>2023-03-20T08:49:16.9349116Z</vt:lpwstr>
  </property>
  <property fmtid="{D5CDD505-2E9C-101B-9397-08002B2CF9AE}" pid="6" name="MSIP_Label_3c78d083-cef2-4c3d-90a3-97712e15b6a3_Name">
    <vt:lpwstr>Official - General</vt:lpwstr>
  </property>
  <property fmtid="{D5CDD505-2E9C-101B-9397-08002B2CF9AE}" pid="7" name="MSIP_Label_3c78d083-cef2-4c3d-90a3-97712e15b6a3_Application">
    <vt:lpwstr>Microsoft Azure Information Protection</vt:lpwstr>
  </property>
  <property fmtid="{D5CDD505-2E9C-101B-9397-08002B2CF9AE}" pid="8" name="MSIP_Label_3c78d083-cef2-4c3d-90a3-97712e15b6a3_ActionId">
    <vt:lpwstr>0a23414d-4a02-4d94-89a5-e2b64c99d266</vt:lpwstr>
  </property>
  <property fmtid="{D5CDD505-2E9C-101B-9397-08002B2CF9AE}" pid="9" name="MSIP_Label_3c78d083-cef2-4c3d-90a3-97712e15b6a3_Extended_MSFT_Method">
    <vt:lpwstr>Automatic</vt:lpwstr>
  </property>
  <property fmtid="{D5CDD505-2E9C-101B-9397-08002B2CF9AE}" pid="10" name="Security Label">
    <vt:lpwstr>Official - General</vt:lpwstr>
  </property>
  <property fmtid="{D5CDD505-2E9C-101B-9397-08002B2CF9AE}" pid="11" name="ContentTypeId">
    <vt:lpwstr>0x010100335DCDF767D00D4DAD0E993E2E7C429D</vt:lpwstr>
  </property>
</Properties>
</file>