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6BD1" w:rsidRPr="00AC3D99" w14:paraId="5FF59894" w14:textId="77777777" w:rsidTr="00060BD1">
        <w:tc>
          <w:tcPr>
            <w:tcW w:w="4508" w:type="dxa"/>
          </w:tcPr>
          <w:p w14:paraId="547B18DF" w14:textId="3279464D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hAnsi="Arial" w:cs="Arial"/>
              </w:rPr>
              <w:t xml:space="preserve">Number of occasions you have used powers under the Prevention of Social Housing Fraud (Power to Require Information) (England) Regulations 2014, or similar </w:t>
            </w:r>
            <w:r w:rsidR="0092655A" w:rsidRPr="00743FA2">
              <w:rPr>
                <w:rFonts w:ascii="Arial" w:hAnsi="Arial" w:cs="Arial"/>
              </w:rPr>
              <w:t>powers.</w:t>
            </w:r>
          </w:p>
          <w:p w14:paraId="117613C8" w14:textId="77777777" w:rsidR="00DA6BD1" w:rsidRPr="00743FA2" w:rsidRDefault="00DA6BD1" w:rsidP="00060BD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9E1A14A" w14:textId="77777777" w:rsidR="00DA6BD1" w:rsidRPr="00AC3D99" w:rsidRDefault="00DA6BD1" w:rsidP="0006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DA6BD1" w14:paraId="752B98BD" w14:textId="77777777" w:rsidTr="00060BD1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B59FA" w14:textId="75C268AE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>Total number (absolute and full time equivalent) of employees undertaking investigations and prosecutions of fraud</w:t>
            </w:r>
            <w:r w:rsidR="0092655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3EE7C175" w14:textId="77777777" w:rsidR="00DA6BD1" w:rsidRPr="00743FA2" w:rsidRDefault="00DA6BD1" w:rsidP="00060BD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5863C" w14:textId="77777777" w:rsidR="00DA6BD1" w:rsidRDefault="00DA6BD1" w:rsidP="00060BD1">
            <w:pPr>
              <w:jc w:val="center"/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DA6BD1" w14:paraId="21FDEEC2" w14:textId="77777777" w:rsidTr="00060BD1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F8EE9" w14:textId="718AD2B5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color w:val="000000"/>
                <w:lang w:eastAsia="en-GB"/>
              </w:rPr>
              <w:t>Total number (absolute and full time equivalent) of professionally accredited counter fraud specialists</w:t>
            </w:r>
            <w:r w:rsidR="0092655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743FA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326A4B0D" w14:textId="77777777" w:rsidR="00DA6BD1" w:rsidRPr="00743FA2" w:rsidRDefault="00DA6BD1" w:rsidP="00060BD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DF35C" w14:textId="77777777" w:rsidR="00DA6BD1" w:rsidRDefault="00DA6BD1" w:rsidP="00060BD1">
            <w:pPr>
              <w:jc w:val="center"/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DA6BD1" w14:paraId="5074936F" w14:textId="77777777" w:rsidTr="00060BD1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D5641" w14:textId="77777777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>Total amount spent by the authority on the investigation and prosecution of fraud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2C3EB" w14:textId="26214DB6" w:rsidR="00DA6BD1" w:rsidRDefault="00DA6BD1" w:rsidP="00060BD1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direct expenditure: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8C5582">
              <w:rPr>
                <w:rFonts w:ascii="Arial" w:eastAsia="Times New Roman" w:hAnsi="Arial" w:cs="Arial"/>
                <w:lang w:eastAsia="en-GB"/>
              </w:rPr>
              <w:t xml:space="preserve">National </w:t>
            </w:r>
            <w:r w:rsidR="0092655A" w:rsidRPr="008C5582">
              <w:rPr>
                <w:rFonts w:ascii="Arial" w:eastAsia="Times New Roman" w:hAnsi="Arial" w:cs="Arial"/>
                <w:lang w:eastAsia="en-GB"/>
              </w:rPr>
              <w:t>Anti-Fraud</w:t>
            </w:r>
            <w:r w:rsidRPr="008C5582">
              <w:rPr>
                <w:rFonts w:ascii="Arial" w:eastAsia="Times New Roman" w:hAnsi="Arial" w:cs="Arial"/>
                <w:lang w:eastAsia="en-GB"/>
              </w:rPr>
              <w:t xml:space="preserve"> Network charges </w:t>
            </w:r>
            <w:r>
              <w:rPr>
                <w:rFonts w:ascii="Arial" w:eastAsia="Times New Roman" w:hAnsi="Arial" w:cs="Arial"/>
                <w:lang w:eastAsia="en-GB"/>
              </w:rPr>
              <w:t>£</w:t>
            </w:r>
            <w:r w:rsidRPr="00C325D1">
              <w:rPr>
                <w:rFonts w:ascii="Arial" w:eastAsia="Times New Roman" w:hAnsi="Arial" w:cs="Arial"/>
                <w:lang w:eastAsia="en-GB"/>
              </w:rPr>
              <w:t>634.90</w:t>
            </w:r>
          </w:p>
          <w:p w14:paraId="5E42F313" w14:textId="77777777" w:rsidR="00DA6BD1" w:rsidRDefault="00DA6BD1" w:rsidP="00060BD1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excluding VAT </w:t>
            </w:r>
          </w:p>
          <w:p w14:paraId="4973FE89" w14:textId="77777777" w:rsidR="00DA6BD1" w:rsidRDefault="00DA6BD1" w:rsidP="00060BD1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1F8B76C" w14:textId="77777777" w:rsidR="00DA6BD1" w:rsidRPr="008C5582" w:rsidRDefault="00DA6BD1" w:rsidP="00060BD1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indirect expenditure:</w:t>
            </w:r>
          </w:p>
          <w:p w14:paraId="3DA1620E" w14:textId="141D872D" w:rsidR="00DA6BD1" w:rsidRDefault="00DA6BD1" w:rsidP="00060BD1">
            <w:pPr>
              <w:rPr>
                <w:rFonts w:ascii="Arial" w:eastAsia="Times New Roman" w:hAnsi="Arial" w:cs="Arial"/>
                <w:lang w:eastAsia="en-GB"/>
              </w:rPr>
            </w:pPr>
            <w:r w:rsidRPr="008C5582">
              <w:rPr>
                <w:rFonts w:ascii="Arial" w:eastAsia="Times New Roman" w:hAnsi="Arial" w:cs="Arial"/>
                <w:lang w:eastAsia="en-GB"/>
              </w:rPr>
              <w:t>Total salary costs</w:t>
            </w:r>
            <w:r>
              <w:rPr>
                <w:rFonts w:ascii="Arial" w:eastAsia="Times New Roman" w:hAnsi="Arial" w:cs="Arial"/>
                <w:lang w:eastAsia="en-GB"/>
              </w:rPr>
              <w:t xml:space="preserve"> (including employer on-costs) </w:t>
            </w:r>
            <w:r w:rsidR="0092655A">
              <w:rPr>
                <w:rFonts w:ascii="Arial" w:eastAsia="Times New Roman" w:hAnsi="Arial" w:cs="Arial"/>
                <w:lang w:eastAsia="en-GB"/>
              </w:rPr>
              <w:t>£</w:t>
            </w:r>
            <w:r w:rsidR="0092655A" w:rsidRPr="00C325D1">
              <w:rPr>
                <w:rFonts w:ascii="Arial" w:eastAsia="Times New Roman" w:hAnsi="Arial" w:cs="Arial"/>
                <w:lang w:eastAsia="en-GB"/>
              </w:rPr>
              <w:t>56,882.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33B994A" w14:textId="77777777" w:rsidR="00DA6BD1" w:rsidRDefault="00DA6BD1" w:rsidP="00060BD1"/>
        </w:tc>
      </w:tr>
      <w:tr w:rsidR="00DA6BD1" w:rsidRPr="00103124" w14:paraId="04A159D3" w14:textId="77777777" w:rsidTr="00060BD1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8E45D" w14:textId="26A1BB3A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eastAsia="Times New Roman" w:hAnsi="Arial" w:cs="Arial"/>
                <w:lang w:eastAsia="en-GB"/>
              </w:rPr>
              <w:t xml:space="preserve">Total number of fraud cases </w:t>
            </w:r>
            <w:r w:rsidR="0092655A" w:rsidRPr="00743FA2">
              <w:rPr>
                <w:rFonts w:ascii="Arial" w:eastAsia="Times New Roman" w:hAnsi="Arial" w:cs="Arial"/>
                <w:lang w:eastAsia="en-GB"/>
              </w:rPr>
              <w:t>investigated.</w:t>
            </w:r>
          </w:p>
          <w:p w14:paraId="3E6D91DC" w14:textId="77777777" w:rsidR="00DA6BD1" w:rsidRPr="00743FA2" w:rsidRDefault="00DA6BD1" w:rsidP="00060BD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1891B" w14:textId="77777777" w:rsidR="00DA6BD1" w:rsidRDefault="00DA6BD1" w:rsidP="0006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  <w:p w14:paraId="60757EAA" w14:textId="77777777" w:rsidR="00DA6BD1" w:rsidRDefault="00DA6BD1" w:rsidP="00060BD1">
            <w:pPr>
              <w:rPr>
                <w:rFonts w:ascii="Arial" w:hAnsi="Arial" w:cs="Arial"/>
              </w:rPr>
            </w:pPr>
          </w:p>
          <w:p w14:paraId="16891FE5" w14:textId="6890BBE5" w:rsidR="00DA6BD1" w:rsidRDefault="00DA6BD1" w:rsidP="00060BD1">
            <w:pPr>
              <w:rPr>
                <w:rFonts w:ascii="Arial" w:hAnsi="Arial" w:cs="Arial"/>
              </w:rPr>
            </w:pPr>
            <w:r w:rsidRPr="00BD4346">
              <w:rPr>
                <w:rFonts w:ascii="Arial" w:hAnsi="Arial" w:cs="Arial"/>
              </w:rPr>
              <w:t>(</w:t>
            </w:r>
            <w:proofErr w:type="gramStart"/>
            <w:r w:rsidR="0092655A">
              <w:rPr>
                <w:rFonts w:ascii="Arial" w:hAnsi="Arial" w:cs="Arial"/>
              </w:rPr>
              <w:t>p</w:t>
            </w:r>
            <w:r w:rsidRPr="00BD4346">
              <w:rPr>
                <w:rFonts w:ascii="Arial" w:hAnsi="Arial" w:cs="Arial"/>
              </w:rPr>
              <w:t>lus</w:t>
            </w:r>
            <w:proofErr w:type="gramEnd"/>
            <w:r w:rsidRPr="00BD4346">
              <w:rPr>
                <w:rFonts w:ascii="Arial" w:hAnsi="Arial" w:cs="Arial"/>
              </w:rPr>
              <w:t xml:space="preserve"> an additional </w:t>
            </w:r>
            <w:r>
              <w:rPr>
                <w:rFonts w:ascii="Arial" w:hAnsi="Arial" w:cs="Arial"/>
              </w:rPr>
              <w:t xml:space="preserve">581 </w:t>
            </w:r>
            <w:r w:rsidRPr="00BD4346">
              <w:rPr>
                <w:rFonts w:ascii="Arial" w:hAnsi="Arial" w:cs="Arial"/>
              </w:rPr>
              <w:t>from proactive exercises undertaken by the Authority)</w:t>
            </w:r>
          </w:p>
          <w:p w14:paraId="25994964" w14:textId="77777777" w:rsidR="00DA6BD1" w:rsidRPr="00103124" w:rsidRDefault="00DA6BD1" w:rsidP="00060BD1">
            <w:pPr>
              <w:rPr>
                <w:rFonts w:ascii="Arial" w:hAnsi="Arial" w:cs="Arial"/>
              </w:rPr>
            </w:pPr>
          </w:p>
        </w:tc>
      </w:tr>
      <w:tr w:rsidR="00DA6BD1" w:rsidRPr="00AC3D99" w14:paraId="5F4EE529" w14:textId="77777777" w:rsidTr="00060BD1">
        <w:tc>
          <w:tcPr>
            <w:tcW w:w="4508" w:type="dxa"/>
          </w:tcPr>
          <w:p w14:paraId="3CFF949F" w14:textId="37EC34F5" w:rsidR="00DA6BD1" w:rsidRPr="00743FA2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3FA2">
              <w:rPr>
                <w:rFonts w:ascii="Arial" w:hAnsi="Arial" w:cs="Arial"/>
              </w:rPr>
              <w:t xml:space="preserve">Total number of occasions on which fraud was </w:t>
            </w:r>
            <w:r w:rsidR="0092655A" w:rsidRPr="00743FA2">
              <w:rPr>
                <w:rFonts w:ascii="Arial" w:hAnsi="Arial" w:cs="Arial"/>
              </w:rPr>
              <w:t>identified.</w:t>
            </w:r>
            <w:r w:rsidRPr="00743FA2">
              <w:rPr>
                <w:rFonts w:ascii="Arial" w:hAnsi="Arial" w:cs="Arial"/>
              </w:rPr>
              <w:t xml:space="preserve"> </w:t>
            </w:r>
          </w:p>
          <w:p w14:paraId="33F56E9B" w14:textId="77777777" w:rsidR="00DA6BD1" w:rsidRPr="00743FA2" w:rsidRDefault="00DA6BD1" w:rsidP="00060BD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9A0F7CA" w14:textId="77777777" w:rsidR="00DA6BD1" w:rsidRPr="00AC3D99" w:rsidRDefault="00DA6BD1" w:rsidP="0006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DA6BD1" w:rsidRPr="00AC3D99" w14:paraId="2CDF19FA" w14:textId="77777777" w:rsidTr="00060BD1">
        <w:tc>
          <w:tcPr>
            <w:tcW w:w="4508" w:type="dxa"/>
          </w:tcPr>
          <w:p w14:paraId="70BA3B7F" w14:textId="6B685D47" w:rsidR="00DA6BD1" w:rsidRPr="00103124" w:rsidRDefault="00DA6BD1" w:rsidP="00060B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03124">
              <w:rPr>
                <w:rFonts w:ascii="Arial" w:hAnsi="Arial" w:cs="Arial"/>
              </w:rPr>
              <w:t xml:space="preserve">Total monetary value of the fraud that was </w:t>
            </w:r>
            <w:r w:rsidR="0092655A" w:rsidRPr="00103124">
              <w:rPr>
                <w:rFonts w:ascii="Arial" w:hAnsi="Arial" w:cs="Arial"/>
              </w:rPr>
              <w:t>detected.</w:t>
            </w:r>
          </w:p>
          <w:p w14:paraId="33895CAA" w14:textId="77777777" w:rsidR="00DA6BD1" w:rsidRPr="00715F18" w:rsidRDefault="00DA6BD1" w:rsidP="00060BD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7B4C465" w14:textId="77777777" w:rsidR="00DA6BD1" w:rsidRPr="00AC3D99" w:rsidRDefault="00DA6BD1" w:rsidP="0006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F56405">
              <w:rPr>
                <w:rFonts w:ascii="Arial" w:hAnsi="Arial" w:cs="Arial"/>
              </w:rPr>
              <w:t>907,767.02</w:t>
            </w:r>
          </w:p>
        </w:tc>
      </w:tr>
    </w:tbl>
    <w:p w14:paraId="6EA8B8AF" w14:textId="77777777" w:rsidR="00FF56DF" w:rsidRDefault="00FF56DF"/>
    <w:sectPr w:rsidR="00FF56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E243" w14:textId="77777777" w:rsidR="00E07E37" w:rsidRDefault="00E07E37" w:rsidP="00DA6BD1">
      <w:pPr>
        <w:spacing w:after="0" w:line="240" w:lineRule="auto"/>
      </w:pPr>
      <w:r>
        <w:separator/>
      </w:r>
    </w:p>
  </w:endnote>
  <w:endnote w:type="continuationSeparator" w:id="0">
    <w:p w14:paraId="6AC72D1F" w14:textId="77777777" w:rsidR="00E07E37" w:rsidRDefault="00E07E37" w:rsidP="00DA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451C" w14:textId="77777777" w:rsidR="00E07E37" w:rsidRDefault="00E07E37" w:rsidP="00DA6BD1">
      <w:pPr>
        <w:spacing w:after="0" w:line="240" w:lineRule="auto"/>
      </w:pPr>
      <w:r>
        <w:separator/>
      </w:r>
    </w:p>
  </w:footnote>
  <w:footnote w:type="continuationSeparator" w:id="0">
    <w:p w14:paraId="58CF7AE1" w14:textId="77777777" w:rsidR="00E07E37" w:rsidRDefault="00E07E37" w:rsidP="00DA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5D36" w14:textId="5CD03978" w:rsidR="00DA6BD1" w:rsidRPr="00DA6BD1" w:rsidRDefault="00DA6BD1" w:rsidP="00DA6BD1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bCs/>
      </w:rPr>
    </w:pPr>
    <w:r w:rsidRPr="00DA6BD1">
      <w:rPr>
        <w:rFonts w:ascii="Arial" w:hAnsi="Arial" w:cs="Arial"/>
        <w:b/>
        <w:bCs/>
      </w:rPr>
      <w:t>North Tyneside Council Counter Fraud Transparency Information 202</w:t>
    </w:r>
    <w:r>
      <w:rPr>
        <w:rFonts w:ascii="Arial" w:hAnsi="Arial" w:cs="Arial"/>
        <w:b/>
        <w:bCs/>
      </w:rPr>
      <w:t>2</w:t>
    </w:r>
    <w:r w:rsidRPr="00DA6BD1">
      <w:rPr>
        <w:rFonts w:ascii="Arial" w:hAnsi="Arial" w:cs="Arial"/>
        <w:b/>
        <w:bCs/>
      </w:rPr>
      <w:t xml:space="preserve"> / 202</w:t>
    </w:r>
    <w:r>
      <w:rPr>
        <w:rFonts w:ascii="Arial" w:hAnsi="Arial" w:cs="Arial"/>
        <w:b/>
        <w:bCs/>
      </w:rPr>
      <w:t>3</w:t>
    </w:r>
    <w:r w:rsidRPr="00DA6BD1">
      <w:rPr>
        <w:rFonts w:ascii="Arial" w:hAnsi="Arial" w:cs="Arial"/>
        <w:b/>
        <w:bCs/>
      </w:rPr>
      <w:t xml:space="preserve">  </w:t>
    </w:r>
  </w:p>
  <w:p w14:paraId="34A2E390" w14:textId="77777777" w:rsidR="00DA6BD1" w:rsidRDefault="00DA6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FFA"/>
    <w:multiLevelType w:val="hybridMultilevel"/>
    <w:tmpl w:val="7CE82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8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D1"/>
    <w:rsid w:val="000C2A57"/>
    <w:rsid w:val="0092655A"/>
    <w:rsid w:val="00DA6BD1"/>
    <w:rsid w:val="00E07E37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77D7"/>
  <w15:chartTrackingRefBased/>
  <w15:docId w15:val="{711177A7-EC5D-4FA7-A8D4-523B591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B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D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Dutton</dc:creator>
  <cp:keywords/>
  <dc:description/>
  <cp:lastModifiedBy>Robert Dutton</cp:lastModifiedBy>
  <cp:revision>2</cp:revision>
  <dcterms:created xsi:type="dcterms:W3CDTF">2023-06-13T12:47:00Z</dcterms:created>
  <dcterms:modified xsi:type="dcterms:W3CDTF">2023-06-13T13:15:00Z</dcterms:modified>
</cp:coreProperties>
</file>