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8AEC" w14:textId="1653650C" w:rsidR="00702664" w:rsidRDefault="00702664" w:rsidP="00013CCF">
      <w:pPr>
        <w:pStyle w:val="Heading1"/>
        <w:rPr>
          <w:rFonts w:eastAsiaTheme="minorEastAsia" w:cstheme="minorBidi"/>
          <w:b w:val="0"/>
          <w:bCs w:val="0"/>
          <w:color w:val="5A5A5A" w:themeColor="text1" w:themeTint="A5"/>
          <w:spacing w:val="15"/>
          <w:kern w:val="0"/>
          <w:sz w:val="22"/>
          <w:szCs w:val="22"/>
        </w:rPr>
      </w:pPr>
      <w:r>
        <w:rPr>
          <w:noProof/>
        </w:rPr>
        <w:drawing>
          <wp:anchor distT="0" distB="0" distL="114300" distR="114300" simplePos="0" relativeHeight="251658240" behindDoc="1" locked="0" layoutInCell="1" allowOverlap="1" wp14:anchorId="629CDF6E" wp14:editId="667190CD">
            <wp:simplePos x="0" y="0"/>
            <wp:positionH relativeFrom="column">
              <wp:posOffset>-914400</wp:posOffset>
            </wp:positionH>
            <wp:positionV relativeFrom="paragraph">
              <wp:posOffset>-914097</wp:posOffset>
            </wp:positionV>
            <wp:extent cx="7584442" cy="107201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4442" cy="10720194"/>
                    </a:xfrm>
                    <a:prstGeom prst="rect">
                      <a:avLst/>
                    </a:prstGeom>
                  </pic:spPr>
                </pic:pic>
              </a:graphicData>
            </a:graphic>
            <wp14:sizeRelH relativeFrom="page">
              <wp14:pctWidth>0</wp14:pctWidth>
            </wp14:sizeRelH>
            <wp14:sizeRelV relativeFrom="page">
              <wp14:pctHeight>0</wp14:pctHeight>
            </wp14:sizeRelV>
          </wp:anchor>
        </w:drawing>
      </w:r>
    </w:p>
    <w:sdt>
      <w:sdtPr>
        <w:rPr>
          <w:rFonts w:eastAsiaTheme="minorEastAsia" w:cstheme="minorBidi"/>
          <w:b w:val="0"/>
          <w:bCs w:val="0"/>
          <w:color w:val="5A5A5A" w:themeColor="text1" w:themeTint="A5"/>
          <w:spacing w:val="15"/>
          <w:kern w:val="0"/>
          <w:sz w:val="22"/>
          <w:szCs w:val="22"/>
        </w:rPr>
        <w:id w:val="1403949648"/>
        <w:docPartObj>
          <w:docPartGallery w:val="Cover Pages"/>
          <w:docPartUnique/>
        </w:docPartObj>
      </w:sdtPr>
      <w:sdtEndPr>
        <w:rPr>
          <w:rFonts w:cs="Poppins"/>
        </w:rPr>
      </w:sdtEndPr>
      <w:sdtContent>
        <w:p w14:paraId="5E05182F" w14:textId="7CE60C04" w:rsidR="001A25EF" w:rsidRDefault="001A25EF" w:rsidP="00013CCF">
          <w:pPr>
            <w:pStyle w:val="Heading1"/>
          </w:pPr>
        </w:p>
        <w:p w14:paraId="047DA1B6" w14:textId="3C929BB2" w:rsidR="00D26F87" w:rsidRPr="00D26F87" w:rsidRDefault="00DA5416" w:rsidP="00473AF8">
          <w:pPr>
            <w:pStyle w:val="Subtitle"/>
            <w:sectPr w:rsidR="00D26F87" w:rsidRPr="00D26F87" w:rsidSect="001A25EF">
              <w:headerReference w:type="default" r:id="rId9"/>
              <w:footerReference w:type="even" r:id="rId10"/>
              <w:footerReference w:type="default" r:id="rId11"/>
              <w:pgSz w:w="11906" w:h="16838"/>
              <w:pgMar w:top="1440" w:right="1440" w:bottom="1440" w:left="1440" w:header="708" w:footer="708" w:gutter="0"/>
              <w:pgNumType w:start="0"/>
              <w:cols w:space="708"/>
              <w:titlePg/>
              <w:docGrid w:linePitch="360"/>
            </w:sectPr>
          </w:pPr>
        </w:p>
      </w:sdtContent>
    </w:sdt>
    <w:p w14:paraId="3C529C61" w14:textId="209B01B7" w:rsidR="00702664" w:rsidRDefault="00702664" w:rsidP="00371C5A">
      <w:pPr>
        <w:pStyle w:val="Heading1"/>
      </w:pPr>
    </w:p>
    <w:p w14:paraId="345A9B4E" w14:textId="51D8D4DA" w:rsidR="006B7AD9" w:rsidRPr="006B7AD9" w:rsidRDefault="007C5F0A" w:rsidP="006B7AD9">
      <w:pPr>
        <w:spacing w:after="200" w:line="276" w:lineRule="auto"/>
        <w:rPr>
          <w:rFonts w:eastAsiaTheme="minorEastAsia"/>
          <w:b/>
          <w:sz w:val="28"/>
          <w:szCs w:val="28"/>
          <w:lang w:eastAsia="en-GB"/>
        </w:rPr>
      </w:pPr>
      <w:r w:rsidRPr="00011AC7">
        <w:rPr>
          <w:noProof/>
        </w:rPr>
        <mc:AlternateContent>
          <mc:Choice Requires="wps">
            <w:drawing>
              <wp:anchor distT="0" distB="0" distL="114300" distR="114300" simplePos="0" relativeHeight="251660288" behindDoc="0" locked="0" layoutInCell="1" allowOverlap="1" wp14:anchorId="59EAFA6D" wp14:editId="6F38C832">
                <wp:simplePos x="0" y="0"/>
                <wp:positionH relativeFrom="column">
                  <wp:posOffset>-381000</wp:posOffset>
                </wp:positionH>
                <wp:positionV relativeFrom="paragraph">
                  <wp:posOffset>4790440</wp:posOffset>
                </wp:positionV>
                <wp:extent cx="6842760" cy="2387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842760" cy="2387600"/>
                        </a:xfrm>
                        <a:prstGeom prst="rect">
                          <a:avLst/>
                        </a:prstGeom>
                        <a:noFill/>
                        <a:ln w="6350">
                          <a:noFill/>
                        </a:ln>
                      </wps:spPr>
                      <wps:txbx>
                        <w:txbxContent>
                          <w:p w14:paraId="6162AE3A" w14:textId="77777777" w:rsidR="006B7AD9" w:rsidRPr="006B7AD9" w:rsidRDefault="006B7AD9" w:rsidP="006B7AD9">
                            <w:pPr>
                              <w:tabs>
                                <w:tab w:val="left" w:pos="7088"/>
                              </w:tabs>
                              <w:rPr>
                                <w:b/>
                                <w:spacing w:val="-30"/>
                                <w:kern w:val="96"/>
                                <w:sz w:val="72"/>
                                <w:szCs w:val="72"/>
                                <w:lang w:val="en-US" w:eastAsia="zh-TW"/>
                              </w:rPr>
                            </w:pPr>
                            <w:r w:rsidRPr="006B7AD9">
                              <w:rPr>
                                <w:b/>
                                <w:spacing w:val="-30"/>
                                <w:kern w:val="96"/>
                                <w:sz w:val="72"/>
                                <w:szCs w:val="72"/>
                                <w:lang w:val="en-US" w:eastAsia="zh-TW"/>
                              </w:rPr>
                              <w:t xml:space="preserve">Housing and Property Services </w:t>
                            </w:r>
                          </w:p>
                          <w:p w14:paraId="21C2CC60" w14:textId="340AB714" w:rsidR="006B7AD9" w:rsidRPr="006B7AD9" w:rsidRDefault="006B7AD9" w:rsidP="006B7AD9">
                            <w:pPr>
                              <w:tabs>
                                <w:tab w:val="left" w:pos="7088"/>
                              </w:tabs>
                              <w:rPr>
                                <w:b/>
                                <w:spacing w:val="-30"/>
                                <w:kern w:val="96"/>
                                <w:sz w:val="72"/>
                                <w:szCs w:val="72"/>
                                <w:lang w:val="en-US" w:eastAsia="zh-TW"/>
                              </w:rPr>
                            </w:pPr>
                            <w:r w:rsidRPr="006B7AD9">
                              <w:rPr>
                                <w:b/>
                                <w:spacing w:val="-30"/>
                                <w:kern w:val="96"/>
                                <w:sz w:val="72"/>
                                <w:szCs w:val="72"/>
                                <w:lang w:val="en-US" w:eastAsia="zh-TW"/>
                              </w:rPr>
                              <w:t>Condensation</w:t>
                            </w:r>
                            <w:r w:rsidR="002C3233">
                              <w:rPr>
                                <w:b/>
                                <w:spacing w:val="-30"/>
                                <w:kern w:val="96"/>
                                <w:sz w:val="72"/>
                                <w:szCs w:val="72"/>
                                <w:lang w:val="en-US" w:eastAsia="zh-TW"/>
                              </w:rPr>
                              <w:t xml:space="preserve">, Mould and Damp </w:t>
                            </w:r>
                            <w:r w:rsidRPr="006B7AD9">
                              <w:rPr>
                                <w:b/>
                                <w:spacing w:val="-30"/>
                                <w:kern w:val="96"/>
                                <w:sz w:val="72"/>
                                <w:szCs w:val="72"/>
                                <w:lang w:val="en-US" w:eastAsia="zh-TW"/>
                              </w:rPr>
                              <w:t xml:space="preserve">Policy </w:t>
                            </w:r>
                          </w:p>
                          <w:p w14:paraId="499292AA" w14:textId="77777777" w:rsidR="00702664" w:rsidRPr="00E05929" w:rsidRDefault="00702664" w:rsidP="00702664">
                            <w:pPr>
                              <w:rPr>
                                <w:b/>
                                <w:bCs/>
                                <w:color w:val="FFFFFF" w:themeColor="background1"/>
                                <w:sz w:val="96"/>
                                <w:szCs w:val="96"/>
                              </w:rPr>
                            </w:pPr>
                            <w:r w:rsidRPr="00E05929">
                              <w:rPr>
                                <w:b/>
                                <w:bCs/>
                                <w:color w:val="FFFFFF" w:themeColor="background1"/>
                                <w:sz w:val="96"/>
                                <w:szCs w:val="96"/>
                              </w:rPr>
                              <w:t>Title Here</w:t>
                            </w:r>
                          </w:p>
                          <w:p w14:paraId="17115EA6" w14:textId="77777777" w:rsidR="00702664" w:rsidRPr="00E05929" w:rsidRDefault="00702664" w:rsidP="00702664">
                            <w:pPr>
                              <w:rPr>
                                <w:color w:val="002060"/>
                                <w:sz w:val="44"/>
                                <w:szCs w:val="44"/>
                              </w:rPr>
                            </w:pPr>
                            <w:r w:rsidRPr="00E05929">
                              <w:rPr>
                                <w:color w:val="FFFFFF" w:themeColor="background1"/>
                                <w:sz w:val="44"/>
                                <w:szCs w:val="44"/>
                              </w:rPr>
                              <w:t>Subtitle</w:t>
                            </w:r>
                          </w:p>
                          <w:p w14:paraId="1068C672" w14:textId="77777777" w:rsidR="00702664" w:rsidRPr="00E05929" w:rsidRDefault="00702664" w:rsidP="007026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FA6D" id="_x0000_t202" coordsize="21600,21600" o:spt="202" path="m,l,21600r21600,l21600,xe">
                <v:stroke joinstyle="miter"/>
                <v:path gradientshapeok="t" o:connecttype="rect"/>
              </v:shapetype>
              <v:shape id="Text Box 2" o:spid="_x0000_s1026" type="#_x0000_t202" style="position:absolute;margin-left:-30pt;margin-top:377.2pt;width:538.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" filled="f" stroked="f" strokeweight=".5pt">
                <v:textbox>
                  <w:txbxContent>
                    <w:p w14:paraId="6162AE3A" w14:textId="77777777" w:rsidR="006B7AD9" w:rsidRPr="006B7AD9" w:rsidRDefault="006B7AD9" w:rsidP="006B7AD9">
                      <w:pPr>
                        <w:tabs>
                          <w:tab w:val="left" w:pos="7088"/>
                        </w:tabs>
                        <w:rPr>
                          <w:b/>
                          <w:spacing w:val="-30"/>
                          <w:kern w:val="96"/>
                          <w:sz w:val="72"/>
                          <w:szCs w:val="72"/>
                          <w:lang w:val="en-US" w:eastAsia="zh-TW"/>
                        </w:rPr>
                      </w:pPr>
                      <w:r w:rsidRPr="006B7AD9">
                        <w:rPr>
                          <w:b/>
                          <w:spacing w:val="-30"/>
                          <w:kern w:val="96"/>
                          <w:sz w:val="72"/>
                          <w:szCs w:val="72"/>
                          <w:lang w:val="en-US" w:eastAsia="zh-TW"/>
                        </w:rPr>
                        <w:t xml:space="preserve">Housing and Property Services </w:t>
                      </w:r>
                    </w:p>
                    <w:p w14:paraId="21C2CC60" w14:textId="340AB714" w:rsidR="006B7AD9" w:rsidRPr="006B7AD9" w:rsidRDefault="006B7AD9" w:rsidP="006B7AD9">
                      <w:pPr>
                        <w:tabs>
                          <w:tab w:val="left" w:pos="7088"/>
                        </w:tabs>
                        <w:rPr>
                          <w:b/>
                          <w:spacing w:val="-30"/>
                          <w:kern w:val="96"/>
                          <w:sz w:val="72"/>
                          <w:szCs w:val="72"/>
                          <w:lang w:val="en-US" w:eastAsia="zh-TW"/>
                        </w:rPr>
                      </w:pPr>
                      <w:r w:rsidRPr="006B7AD9">
                        <w:rPr>
                          <w:b/>
                          <w:spacing w:val="-30"/>
                          <w:kern w:val="96"/>
                          <w:sz w:val="72"/>
                          <w:szCs w:val="72"/>
                          <w:lang w:val="en-US" w:eastAsia="zh-TW"/>
                        </w:rPr>
                        <w:t>Condensation</w:t>
                      </w:r>
                      <w:r w:rsidR="002C3233">
                        <w:rPr>
                          <w:b/>
                          <w:spacing w:val="-30"/>
                          <w:kern w:val="96"/>
                          <w:sz w:val="72"/>
                          <w:szCs w:val="72"/>
                          <w:lang w:val="en-US" w:eastAsia="zh-TW"/>
                        </w:rPr>
                        <w:t xml:space="preserve">, Mould and Damp </w:t>
                      </w:r>
                      <w:r w:rsidRPr="006B7AD9">
                        <w:rPr>
                          <w:b/>
                          <w:spacing w:val="-30"/>
                          <w:kern w:val="96"/>
                          <w:sz w:val="72"/>
                          <w:szCs w:val="72"/>
                          <w:lang w:val="en-US" w:eastAsia="zh-TW"/>
                        </w:rPr>
                        <w:t xml:space="preserve">Policy </w:t>
                      </w:r>
                    </w:p>
                    <w:p w14:paraId="499292AA" w14:textId="77777777" w:rsidR="00702664" w:rsidRPr="00E05929" w:rsidRDefault="00702664" w:rsidP="00702664">
                      <w:pPr>
                        <w:rPr>
                          <w:b/>
                          <w:bCs/>
                          <w:color w:val="FFFFFF" w:themeColor="background1"/>
                          <w:sz w:val="96"/>
                          <w:szCs w:val="96"/>
                        </w:rPr>
                      </w:pPr>
                      <w:r w:rsidRPr="00E05929">
                        <w:rPr>
                          <w:b/>
                          <w:bCs/>
                          <w:color w:val="FFFFFF" w:themeColor="background1"/>
                          <w:sz w:val="96"/>
                          <w:szCs w:val="96"/>
                        </w:rPr>
                        <w:t>Title Here</w:t>
                      </w:r>
                    </w:p>
                    <w:p w14:paraId="17115EA6" w14:textId="77777777" w:rsidR="00702664" w:rsidRPr="00E05929" w:rsidRDefault="00702664" w:rsidP="00702664">
                      <w:pPr>
                        <w:rPr>
                          <w:color w:val="002060"/>
                          <w:sz w:val="44"/>
                          <w:szCs w:val="44"/>
                        </w:rPr>
                      </w:pPr>
                      <w:r w:rsidRPr="00E05929">
                        <w:rPr>
                          <w:color w:val="FFFFFF" w:themeColor="background1"/>
                          <w:sz w:val="44"/>
                          <w:szCs w:val="44"/>
                        </w:rPr>
                        <w:t>Subtitle</w:t>
                      </w:r>
                    </w:p>
                    <w:p w14:paraId="1068C672" w14:textId="77777777" w:rsidR="00702664" w:rsidRPr="00E05929" w:rsidRDefault="00702664" w:rsidP="00702664"/>
                  </w:txbxContent>
                </v:textbox>
                <w10:wrap type="square"/>
              </v:shape>
            </w:pict>
          </mc:Fallback>
        </mc:AlternateContent>
      </w:r>
      <w:r w:rsidR="00702664">
        <w:br w:type="page"/>
      </w:r>
      <w:r w:rsidR="006B7AD9" w:rsidRPr="006B7AD9">
        <w:rPr>
          <w:rFonts w:eastAsiaTheme="minorEastAsia"/>
          <w:b/>
          <w:sz w:val="28"/>
          <w:szCs w:val="28"/>
          <w:lang w:eastAsia="en-GB"/>
        </w:rPr>
        <w:lastRenderedPageBreak/>
        <w:t>Contents</w:t>
      </w:r>
    </w:p>
    <w:p w14:paraId="3AC793A2" w14:textId="77777777" w:rsidR="006B7AD9" w:rsidRPr="006B7AD9" w:rsidRDefault="006B7AD9" w:rsidP="006B7AD9">
      <w:pPr>
        <w:pStyle w:val="NoSpacing"/>
        <w:numPr>
          <w:ilvl w:val="0"/>
          <w:numId w:val="25"/>
        </w:numPr>
        <w:rPr>
          <w:rFonts w:cs="Poppins"/>
          <w:b/>
          <w:bCs/>
          <w:sz w:val="28"/>
          <w:szCs w:val="28"/>
        </w:rPr>
      </w:pPr>
      <w:r w:rsidRPr="006B7AD9">
        <w:rPr>
          <w:rFonts w:cs="Poppins"/>
          <w:b/>
          <w:bCs/>
          <w:sz w:val="28"/>
          <w:szCs w:val="28"/>
        </w:rPr>
        <w:t>Introduction</w:t>
      </w:r>
    </w:p>
    <w:p w14:paraId="26583A91" w14:textId="77777777" w:rsidR="006B7AD9" w:rsidRPr="006B7AD9" w:rsidRDefault="006B7AD9" w:rsidP="006B7AD9">
      <w:pPr>
        <w:pStyle w:val="NoSpacing"/>
        <w:ind w:left="360"/>
        <w:rPr>
          <w:rFonts w:cs="Poppins"/>
          <w:b/>
          <w:bCs/>
          <w:sz w:val="28"/>
          <w:szCs w:val="28"/>
        </w:rPr>
      </w:pPr>
    </w:p>
    <w:p w14:paraId="21CBA6BE" w14:textId="77777777" w:rsidR="006B7AD9" w:rsidRPr="006B7AD9" w:rsidRDefault="006B7AD9" w:rsidP="006B7AD9">
      <w:pPr>
        <w:pStyle w:val="NoSpacing"/>
        <w:numPr>
          <w:ilvl w:val="0"/>
          <w:numId w:val="25"/>
        </w:numPr>
        <w:rPr>
          <w:rFonts w:cs="Poppins"/>
          <w:b/>
          <w:bCs/>
          <w:sz w:val="28"/>
          <w:szCs w:val="28"/>
        </w:rPr>
      </w:pPr>
      <w:r w:rsidRPr="006B7AD9">
        <w:rPr>
          <w:rFonts w:cs="Poppins"/>
          <w:b/>
          <w:bCs/>
          <w:sz w:val="28"/>
          <w:szCs w:val="28"/>
        </w:rPr>
        <w:t>Aims of the policy</w:t>
      </w:r>
    </w:p>
    <w:p w14:paraId="53F8FC30" w14:textId="77777777" w:rsidR="006B7AD9" w:rsidRPr="006B7AD9" w:rsidRDefault="006B7AD9" w:rsidP="006B7AD9">
      <w:pPr>
        <w:pStyle w:val="NoSpacing"/>
        <w:rPr>
          <w:rFonts w:cs="Poppins"/>
          <w:b/>
          <w:bCs/>
          <w:sz w:val="28"/>
          <w:szCs w:val="28"/>
        </w:rPr>
      </w:pPr>
    </w:p>
    <w:p w14:paraId="11EF8CCA" w14:textId="77777777" w:rsidR="006B7AD9" w:rsidRPr="006B7AD9" w:rsidRDefault="006B7AD9" w:rsidP="006B7AD9">
      <w:pPr>
        <w:pStyle w:val="NoSpacing"/>
        <w:numPr>
          <w:ilvl w:val="0"/>
          <w:numId w:val="25"/>
        </w:numPr>
        <w:rPr>
          <w:rFonts w:cs="Poppins"/>
          <w:b/>
          <w:bCs/>
          <w:sz w:val="28"/>
          <w:szCs w:val="28"/>
        </w:rPr>
      </w:pPr>
      <w:r w:rsidRPr="006B7AD9">
        <w:rPr>
          <w:rFonts w:cs="Poppins"/>
          <w:b/>
          <w:bCs/>
          <w:sz w:val="28"/>
          <w:szCs w:val="28"/>
        </w:rPr>
        <w:t>National policy and legal context</w:t>
      </w:r>
    </w:p>
    <w:p w14:paraId="2DF8E292" w14:textId="77777777" w:rsidR="006B7AD9" w:rsidRPr="006B7AD9" w:rsidRDefault="006B7AD9" w:rsidP="006B7AD9">
      <w:pPr>
        <w:pStyle w:val="NoSpacing"/>
        <w:rPr>
          <w:rFonts w:cs="Poppins"/>
          <w:b/>
          <w:bCs/>
          <w:sz w:val="28"/>
          <w:szCs w:val="28"/>
        </w:rPr>
      </w:pPr>
    </w:p>
    <w:p w14:paraId="13D3CB9A" w14:textId="77777777" w:rsidR="006B7AD9" w:rsidRPr="006B7AD9" w:rsidRDefault="006B7AD9" w:rsidP="006B7AD9">
      <w:pPr>
        <w:pStyle w:val="NoSpacing"/>
        <w:numPr>
          <w:ilvl w:val="0"/>
          <w:numId w:val="25"/>
        </w:numPr>
        <w:rPr>
          <w:rFonts w:cs="Poppins"/>
          <w:b/>
          <w:bCs/>
          <w:sz w:val="28"/>
          <w:szCs w:val="28"/>
        </w:rPr>
      </w:pPr>
      <w:r w:rsidRPr="006B7AD9">
        <w:rPr>
          <w:rFonts w:cs="Poppins"/>
          <w:b/>
          <w:bCs/>
          <w:sz w:val="28"/>
          <w:szCs w:val="28"/>
        </w:rPr>
        <w:t>North Tyneside context</w:t>
      </w:r>
    </w:p>
    <w:p w14:paraId="3F369901" w14:textId="77777777" w:rsidR="006B7AD9" w:rsidRPr="006B7AD9" w:rsidRDefault="006B7AD9" w:rsidP="006B7AD9">
      <w:pPr>
        <w:pStyle w:val="NoSpacing"/>
        <w:rPr>
          <w:rFonts w:cs="Poppins"/>
          <w:b/>
          <w:bCs/>
          <w:sz w:val="28"/>
          <w:szCs w:val="28"/>
        </w:rPr>
      </w:pPr>
    </w:p>
    <w:p w14:paraId="73AC688D" w14:textId="00A614A2" w:rsidR="006B7AD9" w:rsidRPr="006B7AD9" w:rsidRDefault="002076F0" w:rsidP="006B7AD9">
      <w:pPr>
        <w:pStyle w:val="NoSpacing"/>
        <w:numPr>
          <w:ilvl w:val="0"/>
          <w:numId w:val="25"/>
        </w:numPr>
        <w:rPr>
          <w:rFonts w:cs="Poppins"/>
          <w:b/>
          <w:bCs/>
          <w:sz w:val="28"/>
          <w:szCs w:val="28"/>
        </w:rPr>
      </w:pPr>
      <w:r>
        <w:rPr>
          <w:rFonts w:cs="Poppins"/>
          <w:b/>
          <w:bCs/>
          <w:sz w:val="28"/>
          <w:szCs w:val="28"/>
        </w:rPr>
        <w:t xml:space="preserve">Definitions </w:t>
      </w:r>
      <w:r w:rsidR="006B7AD9" w:rsidRPr="006B7AD9">
        <w:rPr>
          <w:rFonts w:cs="Poppins"/>
          <w:b/>
          <w:bCs/>
          <w:sz w:val="28"/>
          <w:szCs w:val="28"/>
        </w:rPr>
        <w:t xml:space="preserve"> </w:t>
      </w:r>
    </w:p>
    <w:p w14:paraId="3833EDFF" w14:textId="77777777" w:rsidR="006B7AD9" w:rsidRPr="006B7AD9" w:rsidRDefault="006B7AD9" w:rsidP="006B7AD9">
      <w:pPr>
        <w:pStyle w:val="NoSpacing"/>
        <w:rPr>
          <w:rFonts w:cs="Poppins"/>
          <w:b/>
          <w:bCs/>
          <w:sz w:val="28"/>
          <w:szCs w:val="28"/>
        </w:rPr>
      </w:pPr>
    </w:p>
    <w:p w14:paraId="5A0687C9" w14:textId="77777777" w:rsidR="006B7AD9" w:rsidRPr="006B7AD9" w:rsidRDefault="006B7AD9" w:rsidP="006B7AD9">
      <w:pPr>
        <w:pStyle w:val="NoSpacing"/>
        <w:numPr>
          <w:ilvl w:val="0"/>
          <w:numId w:val="25"/>
        </w:numPr>
        <w:rPr>
          <w:rFonts w:cs="Poppins"/>
          <w:b/>
          <w:bCs/>
          <w:sz w:val="28"/>
          <w:szCs w:val="28"/>
        </w:rPr>
      </w:pPr>
      <w:r w:rsidRPr="006B7AD9">
        <w:rPr>
          <w:rFonts w:cs="Poppins"/>
          <w:b/>
          <w:bCs/>
          <w:sz w:val="28"/>
          <w:szCs w:val="28"/>
        </w:rPr>
        <w:t>Responsibilities</w:t>
      </w:r>
    </w:p>
    <w:p w14:paraId="47940F19" w14:textId="2D718E3A" w:rsidR="006B7AD9" w:rsidRPr="006B7AD9" w:rsidRDefault="002076F0" w:rsidP="006B7AD9">
      <w:pPr>
        <w:pStyle w:val="NoSpacing"/>
        <w:numPr>
          <w:ilvl w:val="1"/>
          <w:numId w:val="25"/>
        </w:numPr>
        <w:rPr>
          <w:rFonts w:cs="Poppins"/>
          <w:b/>
          <w:bCs/>
          <w:sz w:val="28"/>
          <w:szCs w:val="28"/>
        </w:rPr>
      </w:pPr>
      <w:r>
        <w:rPr>
          <w:rFonts w:cs="Poppins"/>
          <w:b/>
          <w:bCs/>
          <w:sz w:val="28"/>
          <w:szCs w:val="28"/>
        </w:rPr>
        <w:t xml:space="preserve">Landlord </w:t>
      </w:r>
      <w:r w:rsidR="006B7AD9" w:rsidRPr="006B7AD9">
        <w:rPr>
          <w:rFonts w:cs="Poppins"/>
          <w:b/>
          <w:bCs/>
          <w:sz w:val="28"/>
          <w:szCs w:val="28"/>
        </w:rPr>
        <w:t xml:space="preserve"> </w:t>
      </w:r>
    </w:p>
    <w:p w14:paraId="16140D33" w14:textId="77777777" w:rsidR="006B7AD9" w:rsidRPr="006B7AD9" w:rsidRDefault="006B7AD9" w:rsidP="006B7AD9">
      <w:pPr>
        <w:pStyle w:val="NoSpacing"/>
        <w:numPr>
          <w:ilvl w:val="1"/>
          <w:numId w:val="25"/>
        </w:numPr>
        <w:rPr>
          <w:rFonts w:cs="Poppins"/>
          <w:b/>
          <w:bCs/>
          <w:sz w:val="28"/>
          <w:szCs w:val="28"/>
        </w:rPr>
      </w:pPr>
      <w:r w:rsidRPr="006B7AD9">
        <w:rPr>
          <w:rFonts w:cs="Poppins"/>
          <w:b/>
          <w:bCs/>
          <w:sz w:val="28"/>
          <w:szCs w:val="28"/>
        </w:rPr>
        <w:t xml:space="preserve">Tenant </w:t>
      </w:r>
    </w:p>
    <w:p w14:paraId="1A4B0C36" w14:textId="77777777" w:rsidR="006B7AD9" w:rsidRPr="006B7AD9" w:rsidRDefault="006B7AD9" w:rsidP="006B7AD9">
      <w:pPr>
        <w:pStyle w:val="NoSpacing"/>
        <w:numPr>
          <w:ilvl w:val="1"/>
          <w:numId w:val="25"/>
        </w:numPr>
        <w:rPr>
          <w:rFonts w:cs="Poppins"/>
          <w:b/>
          <w:bCs/>
          <w:sz w:val="28"/>
          <w:szCs w:val="28"/>
        </w:rPr>
      </w:pPr>
      <w:r w:rsidRPr="006B7AD9">
        <w:rPr>
          <w:rFonts w:cs="Poppins"/>
          <w:b/>
          <w:bCs/>
          <w:sz w:val="28"/>
          <w:szCs w:val="28"/>
        </w:rPr>
        <w:t>Leaseholders</w:t>
      </w:r>
    </w:p>
    <w:p w14:paraId="4C202D50" w14:textId="77777777" w:rsidR="006B7AD9" w:rsidRPr="006B7AD9" w:rsidRDefault="006B7AD9" w:rsidP="006B7AD9">
      <w:pPr>
        <w:pStyle w:val="NoSpacing"/>
        <w:rPr>
          <w:rFonts w:cs="Poppins"/>
          <w:b/>
          <w:bCs/>
          <w:sz w:val="28"/>
          <w:szCs w:val="28"/>
        </w:rPr>
      </w:pPr>
    </w:p>
    <w:p w14:paraId="3BAC4BA5" w14:textId="77777777" w:rsidR="006B7AD9" w:rsidRPr="006B7AD9" w:rsidRDefault="006B7AD9" w:rsidP="006B7AD9">
      <w:pPr>
        <w:pStyle w:val="NoSpacing"/>
        <w:numPr>
          <w:ilvl w:val="0"/>
          <w:numId w:val="25"/>
        </w:numPr>
        <w:rPr>
          <w:rFonts w:cs="Poppins"/>
          <w:b/>
          <w:bCs/>
          <w:sz w:val="28"/>
          <w:szCs w:val="28"/>
        </w:rPr>
      </w:pPr>
      <w:r w:rsidRPr="006B7AD9">
        <w:rPr>
          <w:rFonts w:cs="Poppins"/>
          <w:b/>
          <w:bCs/>
          <w:sz w:val="28"/>
          <w:szCs w:val="28"/>
        </w:rPr>
        <w:t>Monitoring and review of the policy</w:t>
      </w:r>
    </w:p>
    <w:p w14:paraId="5BDEBFE6" w14:textId="77777777" w:rsidR="006B7AD9" w:rsidRPr="006B7AD9" w:rsidRDefault="006B7AD9" w:rsidP="006B7AD9">
      <w:pPr>
        <w:pStyle w:val="NoSpacing"/>
        <w:rPr>
          <w:rFonts w:cs="Poppins"/>
          <w:sz w:val="28"/>
          <w:szCs w:val="28"/>
        </w:rPr>
      </w:pPr>
    </w:p>
    <w:p w14:paraId="0B74B4EC" w14:textId="77777777" w:rsidR="006B7AD9" w:rsidRPr="00692D4C" w:rsidRDefault="006B7AD9" w:rsidP="006B7AD9">
      <w:pPr>
        <w:pStyle w:val="NoSpacing"/>
        <w:rPr>
          <w:rFonts w:ascii="Arial" w:hAnsi="Arial" w:cs="Arial"/>
          <w:sz w:val="28"/>
          <w:szCs w:val="28"/>
        </w:rPr>
      </w:pPr>
    </w:p>
    <w:p w14:paraId="174D7776" w14:textId="77777777" w:rsidR="006B7AD9" w:rsidRPr="00692D4C" w:rsidRDefault="006B7AD9" w:rsidP="006B7AD9">
      <w:pPr>
        <w:pStyle w:val="NoSpacing"/>
        <w:ind w:left="360"/>
        <w:rPr>
          <w:rFonts w:ascii="Arial" w:hAnsi="Arial" w:cs="Arial"/>
          <w:b/>
          <w:sz w:val="28"/>
          <w:szCs w:val="28"/>
        </w:rPr>
      </w:pPr>
    </w:p>
    <w:p w14:paraId="11ECA66A" w14:textId="77777777" w:rsidR="006B7AD9" w:rsidRPr="00831AD5" w:rsidRDefault="006B7AD9" w:rsidP="006B7AD9">
      <w:pPr>
        <w:spacing w:after="200" w:line="276" w:lineRule="auto"/>
        <w:rPr>
          <w:rFonts w:eastAsiaTheme="minorEastAsia" w:cs="Arial"/>
          <w:color w:val="FF0000"/>
          <w:szCs w:val="24"/>
          <w:lang w:eastAsia="en-GB"/>
        </w:rPr>
      </w:pPr>
    </w:p>
    <w:p w14:paraId="3EB8DAFE" w14:textId="77777777" w:rsidR="006B7AD9" w:rsidRPr="00831AD5" w:rsidRDefault="006B7AD9" w:rsidP="006B7AD9">
      <w:pPr>
        <w:spacing w:after="200" w:line="276" w:lineRule="auto"/>
        <w:rPr>
          <w:rFonts w:eastAsiaTheme="minorEastAsia" w:cs="Arial"/>
          <w:color w:val="FF0000"/>
          <w:szCs w:val="24"/>
          <w:lang w:eastAsia="en-GB"/>
        </w:rPr>
      </w:pPr>
    </w:p>
    <w:p w14:paraId="54B61BBD" w14:textId="77777777" w:rsidR="006B7AD9" w:rsidRPr="00831AD5" w:rsidRDefault="006B7AD9" w:rsidP="006B7AD9">
      <w:pPr>
        <w:spacing w:after="200" w:line="276" w:lineRule="auto"/>
        <w:rPr>
          <w:rFonts w:eastAsiaTheme="minorEastAsia" w:cs="Arial"/>
          <w:color w:val="FF0000"/>
          <w:szCs w:val="24"/>
          <w:lang w:eastAsia="en-GB"/>
        </w:rPr>
      </w:pPr>
    </w:p>
    <w:p w14:paraId="649B8B45" w14:textId="77777777" w:rsidR="0001454F" w:rsidRPr="001272F5" w:rsidRDefault="0001454F" w:rsidP="0001454F">
      <w:pPr>
        <w:rPr>
          <w:b/>
          <w:bCs/>
          <w:sz w:val="28"/>
          <w:szCs w:val="28"/>
        </w:rPr>
      </w:pPr>
      <w:r w:rsidRPr="001272F5">
        <w:rPr>
          <w:b/>
          <w:bCs/>
          <w:sz w:val="28"/>
          <w:szCs w:val="28"/>
        </w:rPr>
        <w:t>Document Control</w:t>
      </w:r>
    </w:p>
    <w:tbl>
      <w:tblPr>
        <w:tblStyle w:val="TableGrid"/>
        <w:tblW w:w="9405" w:type="dxa"/>
        <w:tblInd w:w="0" w:type="dxa"/>
        <w:tblLook w:val="04A0" w:firstRow="1" w:lastRow="0" w:firstColumn="1" w:lastColumn="0" w:noHBand="0" w:noVBand="1"/>
      </w:tblPr>
      <w:tblGrid>
        <w:gridCol w:w="2943"/>
        <w:gridCol w:w="6462"/>
      </w:tblGrid>
      <w:tr w:rsidR="0001454F" w:rsidRPr="001272F5" w14:paraId="630EFA1E" w14:textId="77777777" w:rsidTr="00237638">
        <w:tc>
          <w:tcPr>
            <w:tcW w:w="2943" w:type="dxa"/>
            <w:tcBorders>
              <w:top w:val="single" w:sz="4" w:space="0" w:color="auto"/>
              <w:left w:val="single" w:sz="4" w:space="0" w:color="auto"/>
              <w:bottom w:val="single" w:sz="4" w:space="0" w:color="auto"/>
              <w:right w:val="single" w:sz="4" w:space="0" w:color="auto"/>
            </w:tcBorders>
            <w:hideMark/>
          </w:tcPr>
          <w:p w14:paraId="3E3AC1AA" w14:textId="77777777" w:rsidR="0001454F" w:rsidRPr="00EE5330" w:rsidRDefault="0001454F" w:rsidP="00237638">
            <w:pPr>
              <w:rPr>
                <w:b/>
                <w:bCs/>
                <w:sz w:val="24"/>
                <w:szCs w:val="24"/>
              </w:rPr>
            </w:pPr>
            <w:r w:rsidRPr="00EE5330">
              <w:rPr>
                <w:b/>
                <w:bCs/>
                <w:sz w:val="24"/>
                <w:szCs w:val="24"/>
              </w:rPr>
              <w:t>Document Title</w:t>
            </w:r>
          </w:p>
        </w:tc>
        <w:tc>
          <w:tcPr>
            <w:tcW w:w="6462" w:type="dxa"/>
            <w:tcBorders>
              <w:top w:val="single" w:sz="4" w:space="0" w:color="auto"/>
              <w:left w:val="single" w:sz="4" w:space="0" w:color="auto"/>
              <w:bottom w:val="single" w:sz="4" w:space="0" w:color="auto"/>
              <w:right w:val="single" w:sz="4" w:space="0" w:color="auto"/>
            </w:tcBorders>
          </w:tcPr>
          <w:p w14:paraId="6F246A4D" w14:textId="1BDEB456" w:rsidR="0001454F" w:rsidRPr="001272F5" w:rsidRDefault="0001454F" w:rsidP="00237638">
            <w:pPr>
              <w:rPr>
                <w:sz w:val="24"/>
                <w:szCs w:val="24"/>
              </w:rPr>
            </w:pPr>
            <w:r>
              <w:rPr>
                <w:sz w:val="24"/>
                <w:szCs w:val="24"/>
              </w:rPr>
              <w:t>Condensation Damp and Mould Policy</w:t>
            </w:r>
          </w:p>
        </w:tc>
      </w:tr>
      <w:tr w:rsidR="0001454F" w:rsidRPr="001272F5" w14:paraId="6DC7F364" w14:textId="77777777" w:rsidTr="00237638">
        <w:tc>
          <w:tcPr>
            <w:tcW w:w="2943" w:type="dxa"/>
            <w:tcBorders>
              <w:top w:val="single" w:sz="4" w:space="0" w:color="auto"/>
              <w:left w:val="single" w:sz="4" w:space="0" w:color="auto"/>
              <w:bottom w:val="single" w:sz="4" w:space="0" w:color="auto"/>
              <w:right w:val="single" w:sz="4" w:space="0" w:color="auto"/>
            </w:tcBorders>
            <w:hideMark/>
          </w:tcPr>
          <w:p w14:paraId="509E2B56" w14:textId="77777777" w:rsidR="0001454F" w:rsidRPr="00EE5330" w:rsidRDefault="0001454F" w:rsidP="00237638">
            <w:pPr>
              <w:rPr>
                <w:b/>
                <w:bCs/>
                <w:sz w:val="24"/>
                <w:szCs w:val="24"/>
              </w:rPr>
            </w:pPr>
            <w:r w:rsidRPr="00EE5330">
              <w:rPr>
                <w:b/>
                <w:bCs/>
                <w:sz w:val="24"/>
                <w:szCs w:val="24"/>
              </w:rPr>
              <w:t>Version</w:t>
            </w:r>
          </w:p>
        </w:tc>
        <w:tc>
          <w:tcPr>
            <w:tcW w:w="6462" w:type="dxa"/>
            <w:tcBorders>
              <w:top w:val="single" w:sz="4" w:space="0" w:color="auto"/>
              <w:left w:val="single" w:sz="4" w:space="0" w:color="auto"/>
              <w:bottom w:val="single" w:sz="4" w:space="0" w:color="auto"/>
              <w:right w:val="single" w:sz="4" w:space="0" w:color="auto"/>
            </w:tcBorders>
          </w:tcPr>
          <w:p w14:paraId="5EF1654C" w14:textId="0350DD75" w:rsidR="0001454F" w:rsidRPr="001272F5" w:rsidRDefault="0001454F" w:rsidP="00237638">
            <w:pPr>
              <w:rPr>
                <w:sz w:val="24"/>
                <w:szCs w:val="24"/>
              </w:rPr>
            </w:pPr>
            <w:r w:rsidRPr="001272F5">
              <w:rPr>
                <w:sz w:val="24"/>
                <w:szCs w:val="24"/>
              </w:rPr>
              <w:t xml:space="preserve">Version </w:t>
            </w:r>
            <w:r w:rsidR="002C3233">
              <w:rPr>
                <w:sz w:val="24"/>
                <w:szCs w:val="24"/>
              </w:rPr>
              <w:t>3.</w:t>
            </w:r>
            <w:r w:rsidR="002076F0">
              <w:rPr>
                <w:sz w:val="24"/>
                <w:szCs w:val="24"/>
              </w:rPr>
              <w:t>1</w:t>
            </w:r>
          </w:p>
        </w:tc>
      </w:tr>
      <w:tr w:rsidR="0001454F" w:rsidRPr="001272F5" w14:paraId="73D4693A" w14:textId="77777777" w:rsidTr="00237638">
        <w:tc>
          <w:tcPr>
            <w:tcW w:w="2943" w:type="dxa"/>
            <w:hideMark/>
          </w:tcPr>
          <w:p w14:paraId="2AD13AEA" w14:textId="77777777" w:rsidR="0001454F" w:rsidRPr="00EE5330" w:rsidRDefault="0001454F" w:rsidP="00237638">
            <w:pPr>
              <w:rPr>
                <w:b/>
                <w:bCs/>
                <w:sz w:val="24"/>
                <w:szCs w:val="24"/>
              </w:rPr>
            </w:pPr>
            <w:r w:rsidRPr="00EE5330">
              <w:rPr>
                <w:b/>
                <w:bCs/>
                <w:sz w:val="24"/>
                <w:szCs w:val="24"/>
              </w:rPr>
              <w:t>Author</w:t>
            </w:r>
          </w:p>
        </w:tc>
        <w:tc>
          <w:tcPr>
            <w:tcW w:w="6462" w:type="dxa"/>
          </w:tcPr>
          <w:p w14:paraId="37CDF8F4" w14:textId="77777777" w:rsidR="0001454F" w:rsidRPr="007A1884" w:rsidRDefault="0001454F" w:rsidP="00237638">
            <w:pPr>
              <w:rPr>
                <w:sz w:val="24"/>
                <w:szCs w:val="24"/>
              </w:rPr>
            </w:pPr>
            <w:r w:rsidRPr="007A1884">
              <w:rPr>
                <w:sz w:val="24"/>
                <w:szCs w:val="24"/>
              </w:rPr>
              <w:t>Fiona Robson</w:t>
            </w:r>
          </w:p>
        </w:tc>
      </w:tr>
      <w:tr w:rsidR="0001454F" w:rsidRPr="001272F5" w14:paraId="17322B8B" w14:textId="77777777" w:rsidTr="00237638">
        <w:tc>
          <w:tcPr>
            <w:tcW w:w="2943" w:type="dxa"/>
            <w:hideMark/>
          </w:tcPr>
          <w:p w14:paraId="36D5C5F0" w14:textId="77777777" w:rsidR="0001454F" w:rsidRPr="00EE5330" w:rsidRDefault="0001454F" w:rsidP="00237638">
            <w:pPr>
              <w:rPr>
                <w:b/>
                <w:bCs/>
                <w:sz w:val="24"/>
                <w:szCs w:val="24"/>
              </w:rPr>
            </w:pPr>
            <w:r w:rsidRPr="00EE5330">
              <w:rPr>
                <w:b/>
                <w:bCs/>
                <w:sz w:val="24"/>
                <w:szCs w:val="24"/>
              </w:rPr>
              <w:t>Owner</w:t>
            </w:r>
          </w:p>
        </w:tc>
        <w:tc>
          <w:tcPr>
            <w:tcW w:w="6462" w:type="dxa"/>
          </w:tcPr>
          <w:p w14:paraId="4217695F" w14:textId="086BD09C" w:rsidR="0001454F" w:rsidRPr="007A1884" w:rsidRDefault="002C3233" w:rsidP="00237638">
            <w:pPr>
              <w:rPr>
                <w:sz w:val="24"/>
                <w:szCs w:val="24"/>
              </w:rPr>
            </w:pPr>
            <w:r>
              <w:rPr>
                <w:sz w:val="24"/>
                <w:szCs w:val="24"/>
              </w:rPr>
              <w:t>Tony Ormston</w:t>
            </w:r>
          </w:p>
        </w:tc>
      </w:tr>
      <w:tr w:rsidR="0001454F" w:rsidRPr="001272F5" w14:paraId="73CE99B9" w14:textId="77777777" w:rsidTr="00237638">
        <w:tc>
          <w:tcPr>
            <w:tcW w:w="2943" w:type="dxa"/>
            <w:hideMark/>
          </w:tcPr>
          <w:p w14:paraId="7ABD38A7" w14:textId="77777777" w:rsidR="0001454F" w:rsidRPr="00EE5330" w:rsidRDefault="0001454F" w:rsidP="00237638">
            <w:pPr>
              <w:rPr>
                <w:b/>
                <w:bCs/>
                <w:sz w:val="24"/>
                <w:szCs w:val="24"/>
              </w:rPr>
            </w:pPr>
            <w:r w:rsidRPr="00EE5330">
              <w:rPr>
                <w:b/>
                <w:bCs/>
                <w:sz w:val="24"/>
                <w:szCs w:val="24"/>
              </w:rPr>
              <w:t>Date Approved</w:t>
            </w:r>
          </w:p>
        </w:tc>
        <w:tc>
          <w:tcPr>
            <w:tcW w:w="6462" w:type="dxa"/>
          </w:tcPr>
          <w:p w14:paraId="4833519C" w14:textId="7D6C975D" w:rsidR="0001454F" w:rsidRPr="007A1884" w:rsidRDefault="0001454F" w:rsidP="00237638">
            <w:pPr>
              <w:rPr>
                <w:sz w:val="24"/>
                <w:szCs w:val="24"/>
              </w:rPr>
            </w:pPr>
          </w:p>
        </w:tc>
      </w:tr>
      <w:tr w:rsidR="0001454F" w:rsidRPr="001272F5" w14:paraId="6239F397" w14:textId="77777777" w:rsidTr="00237638">
        <w:tc>
          <w:tcPr>
            <w:tcW w:w="2943" w:type="dxa"/>
            <w:hideMark/>
          </w:tcPr>
          <w:p w14:paraId="57EC360E" w14:textId="77777777" w:rsidR="0001454F" w:rsidRPr="00EE5330" w:rsidRDefault="0001454F" w:rsidP="00237638">
            <w:pPr>
              <w:rPr>
                <w:b/>
                <w:bCs/>
                <w:sz w:val="24"/>
                <w:szCs w:val="24"/>
              </w:rPr>
            </w:pPr>
            <w:r w:rsidRPr="00EE5330">
              <w:rPr>
                <w:b/>
                <w:bCs/>
                <w:sz w:val="24"/>
                <w:szCs w:val="24"/>
              </w:rPr>
              <w:t>Review Frequency</w:t>
            </w:r>
          </w:p>
        </w:tc>
        <w:tc>
          <w:tcPr>
            <w:tcW w:w="6462" w:type="dxa"/>
          </w:tcPr>
          <w:p w14:paraId="1BE2AE00" w14:textId="717D2532" w:rsidR="0001454F" w:rsidRPr="007A1884" w:rsidRDefault="0001454F" w:rsidP="00237638">
            <w:pPr>
              <w:rPr>
                <w:sz w:val="24"/>
                <w:szCs w:val="24"/>
              </w:rPr>
            </w:pPr>
            <w:r>
              <w:rPr>
                <w:sz w:val="24"/>
                <w:szCs w:val="24"/>
              </w:rPr>
              <w:t>Every three years</w:t>
            </w:r>
          </w:p>
        </w:tc>
      </w:tr>
      <w:tr w:rsidR="0001454F" w:rsidRPr="001272F5" w14:paraId="6482665B" w14:textId="77777777" w:rsidTr="00237638">
        <w:tc>
          <w:tcPr>
            <w:tcW w:w="2943" w:type="dxa"/>
            <w:hideMark/>
          </w:tcPr>
          <w:p w14:paraId="6442CD88" w14:textId="77777777" w:rsidR="0001454F" w:rsidRPr="00EE5330" w:rsidRDefault="0001454F" w:rsidP="00237638">
            <w:pPr>
              <w:rPr>
                <w:b/>
                <w:bCs/>
                <w:sz w:val="24"/>
                <w:szCs w:val="24"/>
              </w:rPr>
            </w:pPr>
            <w:r w:rsidRPr="00EE5330">
              <w:rPr>
                <w:b/>
                <w:bCs/>
                <w:sz w:val="24"/>
                <w:szCs w:val="24"/>
              </w:rPr>
              <w:t>Next Review Date</w:t>
            </w:r>
          </w:p>
        </w:tc>
        <w:tc>
          <w:tcPr>
            <w:tcW w:w="6462" w:type="dxa"/>
          </w:tcPr>
          <w:p w14:paraId="71D3C6E6" w14:textId="51D5F25C" w:rsidR="0001454F" w:rsidRPr="001272F5" w:rsidRDefault="0001454F" w:rsidP="00237638">
            <w:pPr>
              <w:rPr>
                <w:color w:val="auto"/>
                <w:sz w:val="24"/>
                <w:szCs w:val="24"/>
              </w:rPr>
            </w:pPr>
          </w:p>
        </w:tc>
      </w:tr>
    </w:tbl>
    <w:p w14:paraId="6952F6DA" w14:textId="77777777" w:rsidR="006B7AD9" w:rsidRPr="00831AD5" w:rsidRDefault="006B7AD9" w:rsidP="006B7AD9">
      <w:pPr>
        <w:spacing w:after="200" w:line="276" w:lineRule="auto"/>
        <w:rPr>
          <w:rFonts w:eastAsiaTheme="minorEastAsia" w:cs="Arial"/>
          <w:color w:val="FF0000"/>
          <w:szCs w:val="24"/>
          <w:lang w:eastAsia="en-GB"/>
        </w:rPr>
      </w:pPr>
    </w:p>
    <w:p w14:paraId="386F4876" w14:textId="77777777" w:rsidR="006B7AD9" w:rsidRPr="006B7AD9" w:rsidRDefault="006B7AD9" w:rsidP="006B7AD9">
      <w:pPr>
        <w:pStyle w:val="NoSpacing"/>
        <w:numPr>
          <w:ilvl w:val="0"/>
          <w:numId w:val="29"/>
        </w:numPr>
        <w:rPr>
          <w:rFonts w:cs="Poppins"/>
          <w:b/>
          <w:bCs/>
          <w:sz w:val="28"/>
          <w:szCs w:val="28"/>
        </w:rPr>
      </w:pPr>
      <w:r w:rsidRPr="006B7AD9">
        <w:rPr>
          <w:rFonts w:cs="Poppins"/>
          <w:b/>
          <w:bCs/>
          <w:sz w:val="28"/>
          <w:szCs w:val="28"/>
        </w:rPr>
        <w:lastRenderedPageBreak/>
        <w:t>Introduction</w:t>
      </w:r>
    </w:p>
    <w:p w14:paraId="203B9CB4" w14:textId="77777777" w:rsidR="006B7AD9" w:rsidRPr="006B7AD9" w:rsidRDefault="006B7AD9" w:rsidP="006B7AD9">
      <w:pPr>
        <w:pStyle w:val="NoSpacing"/>
        <w:rPr>
          <w:rFonts w:cs="Poppins"/>
          <w:sz w:val="24"/>
          <w:szCs w:val="24"/>
        </w:rPr>
      </w:pPr>
      <w:r w:rsidRPr="006B7AD9">
        <w:rPr>
          <w:rFonts w:cs="Poppins"/>
          <w:sz w:val="24"/>
          <w:szCs w:val="24"/>
        </w:rPr>
        <w:t xml:space="preserve">Housing and Property Services are committed to ensuring that our tenants live in homes that are safe, secure, warm, dry, healthy and energy efficient. </w:t>
      </w:r>
    </w:p>
    <w:p w14:paraId="29F763F5" w14:textId="77777777" w:rsidR="006B7AD9" w:rsidRPr="006B7AD9" w:rsidRDefault="006B7AD9" w:rsidP="006B7AD9">
      <w:pPr>
        <w:pStyle w:val="NoSpacing"/>
        <w:rPr>
          <w:rFonts w:cs="Poppins"/>
          <w:sz w:val="24"/>
          <w:szCs w:val="24"/>
        </w:rPr>
      </w:pPr>
    </w:p>
    <w:p w14:paraId="12C27B2F" w14:textId="246A3C28" w:rsidR="006B7AD9" w:rsidRPr="006B7AD9" w:rsidRDefault="006B7AD9" w:rsidP="006B7AD9">
      <w:pPr>
        <w:pStyle w:val="NoSpacing"/>
        <w:rPr>
          <w:rFonts w:cs="Poppins"/>
          <w:sz w:val="24"/>
          <w:szCs w:val="24"/>
        </w:rPr>
      </w:pPr>
      <w:r w:rsidRPr="006B7AD9">
        <w:rPr>
          <w:rFonts w:cs="Poppins"/>
          <w:sz w:val="24"/>
          <w:szCs w:val="24"/>
        </w:rPr>
        <w:t xml:space="preserve">As a social housing landlord, we have a responsibility to maintain our stock and ensure that our properties are protected from any </w:t>
      </w:r>
      <w:r w:rsidR="002076F0">
        <w:rPr>
          <w:rFonts w:cs="Poppins"/>
          <w:sz w:val="24"/>
          <w:szCs w:val="24"/>
        </w:rPr>
        <w:t xml:space="preserve">moisture </w:t>
      </w:r>
      <w:r w:rsidRPr="006B7AD9">
        <w:rPr>
          <w:rFonts w:cs="Poppins"/>
          <w:sz w:val="24"/>
          <w:szCs w:val="24"/>
        </w:rPr>
        <w:t>related deterioration and damage</w:t>
      </w:r>
      <w:r w:rsidR="002C3233">
        <w:rPr>
          <w:rFonts w:cs="Poppins"/>
          <w:sz w:val="24"/>
          <w:szCs w:val="24"/>
        </w:rPr>
        <w:t>, such as condensation, mould and damp</w:t>
      </w:r>
      <w:r w:rsidRPr="006B7AD9">
        <w:rPr>
          <w:rFonts w:cs="Poppins"/>
          <w:sz w:val="24"/>
          <w:szCs w:val="24"/>
        </w:rPr>
        <w:t>.  Stock investment has utilised a fabric first approach, and we need to make sure that these measures do not increase damp related issues, and that homes remain affordable to keep warm.</w:t>
      </w:r>
    </w:p>
    <w:p w14:paraId="49FC70FF" w14:textId="77777777" w:rsidR="006B7AD9" w:rsidRPr="006B7AD9" w:rsidRDefault="006B7AD9" w:rsidP="006B7AD9">
      <w:pPr>
        <w:rPr>
          <w:sz w:val="24"/>
          <w:szCs w:val="24"/>
        </w:rPr>
      </w:pPr>
    </w:p>
    <w:p w14:paraId="7487C5F1" w14:textId="65810FC4" w:rsidR="006B7AD9" w:rsidRPr="006B7AD9" w:rsidRDefault="006B7AD9" w:rsidP="006B7AD9">
      <w:pPr>
        <w:rPr>
          <w:sz w:val="24"/>
          <w:szCs w:val="24"/>
        </w:rPr>
      </w:pPr>
      <w:r w:rsidRPr="006B7AD9">
        <w:rPr>
          <w:sz w:val="24"/>
          <w:szCs w:val="24"/>
        </w:rPr>
        <w:t>To minimise the risk of condensation</w:t>
      </w:r>
      <w:r w:rsidR="002C3233">
        <w:rPr>
          <w:sz w:val="24"/>
          <w:szCs w:val="24"/>
        </w:rPr>
        <w:t xml:space="preserve">, </w:t>
      </w:r>
      <w:r w:rsidRPr="006B7AD9">
        <w:rPr>
          <w:sz w:val="24"/>
          <w:szCs w:val="24"/>
        </w:rPr>
        <w:t xml:space="preserve">mould </w:t>
      </w:r>
      <w:r w:rsidR="002C3233">
        <w:rPr>
          <w:sz w:val="24"/>
          <w:szCs w:val="24"/>
        </w:rPr>
        <w:t xml:space="preserve">and damp </w:t>
      </w:r>
      <w:r w:rsidRPr="006B7AD9">
        <w:rPr>
          <w:sz w:val="24"/>
          <w:szCs w:val="24"/>
        </w:rPr>
        <w:t xml:space="preserve">in tenants’ homes, we will work with them to inform and share information about how issues may occur, and how they can be prevented, resolved, controlled, and managed, so that their homes remain safe, </w:t>
      </w:r>
      <w:r w:rsidR="00A43A46" w:rsidRPr="006B7AD9">
        <w:rPr>
          <w:sz w:val="24"/>
          <w:szCs w:val="24"/>
        </w:rPr>
        <w:t>healthy,</w:t>
      </w:r>
      <w:r w:rsidRPr="006B7AD9">
        <w:rPr>
          <w:sz w:val="24"/>
          <w:szCs w:val="24"/>
        </w:rPr>
        <w:t xml:space="preserve"> and affordable to live in. </w:t>
      </w:r>
    </w:p>
    <w:p w14:paraId="17C1B08E" w14:textId="77777777" w:rsidR="006B7AD9" w:rsidRPr="006B7AD9" w:rsidRDefault="006B7AD9" w:rsidP="006B7AD9">
      <w:pPr>
        <w:rPr>
          <w:sz w:val="24"/>
          <w:szCs w:val="24"/>
        </w:rPr>
      </w:pPr>
    </w:p>
    <w:p w14:paraId="7C9EF0C1" w14:textId="77777777" w:rsidR="006B7AD9" w:rsidRPr="006B7AD9" w:rsidRDefault="006B7AD9" w:rsidP="006B7AD9">
      <w:pPr>
        <w:pStyle w:val="NoSpacing"/>
        <w:numPr>
          <w:ilvl w:val="0"/>
          <w:numId w:val="29"/>
        </w:numPr>
        <w:rPr>
          <w:rFonts w:cs="Poppins"/>
          <w:b/>
          <w:bCs/>
          <w:sz w:val="28"/>
          <w:szCs w:val="28"/>
        </w:rPr>
      </w:pPr>
      <w:r w:rsidRPr="006B7AD9">
        <w:rPr>
          <w:rFonts w:cs="Poppins"/>
          <w:b/>
          <w:bCs/>
          <w:sz w:val="28"/>
          <w:szCs w:val="28"/>
        </w:rPr>
        <w:t>Aims of the policy</w:t>
      </w:r>
    </w:p>
    <w:p w14:paraId="78870CA7" w14:textId="269D69DA" w:rsidR="006B7AD9" w:rsidRPr="006B7AD9" w:rsidRDefault="006B7AD9" w:rsidP="006B7AD9">
      <w:pPr>
        <w:pStyle w:val="NoSpacing"/>
        <w:rPr>
          <w:rFonts w:cs="Poppins"/>
          <w:sz w:val="24"/>
          <w:szCs w:val="24"/>
        </w:rPr>
      </w:pPr>
      <w:r w:rsidRPr="006B7AD9">
        <w:rPr>
          <w:rFonts w:cs="Poppins"/>
          <w:sz w:val="24"/>
          <w:szCs w:val="24"/>
        </w:rPr>
        <w:t xml:space="preserve">The policy sets out how reports of </w:t>
      </w:r>
      <w:r w:rsidR="002076F0">
        <w:rPr>
          <w:rFonts w:cs="Poppins"/>
          <w:sz w:val="24"/>
          <w:szCs w:val="24"/>
        </w:rPr>
        <w:t xml:space="preserve">moisture related concerns and issues </w:t>
      </w:r>
      <w:r w:rsidR="002076F0" w:rsidRPr="006B7AD9">
        <w:rPr>
          <w:rFonts w:cs="Poppins"/>
          <w:sz w:val="24"/>
          <w:szCs w:val="24"/>
        </w:rPr>
        <w:t>are</w:t>
      </w:r>
      <w:r w:rsidRPr="006B7AD9">
        <w:rPr>
          <w:rFonts w:cs="Poppins"/>
          <w:sz w:val="24"/>
          <w:szCs w:val="24"/>
        </w:rPr>
        <w:t xml:space="preserve"> responded to ensuring that the correct remedial action is identified and carried out within a timely manner, complying with statutory requirements, and following good practice.  </w:t>
      </w:r>
    </w:p>
    <w:p w14:paraId="6FFD5C46" w14:textId="77777777" w:rsidR="006B7AD9" w:rsidRPr="006B7AD9" w:rsidRDefault="006B7AD9" w:rsidP="006B7AD9">
      <w:pPr>
        <w:pStyle w:val="NoSpacing"/>
        <w:rPr>
          <w:rFonts w:cs="Poppins"/>
          <w:sz w:val="24"/>
          <w:szCs w:val="24"/>
        </w:rPr>
      </w:pPr>
    </w:p>
    <w:p w14:paraId="65C9E223" w14:textId="4D3263EB" w:rsidR="006B7AD9" w:rsidRPr="006B7AD9" w:rsidRDefault="006B7AD9" w:rsidP="006B7AD9">
      <w:pPr>
        <w:pStyle w:val="NoSpacing"/>
        <w:rPr>
          <w:rFonts w:cs="Poppins"/>
          <w:sz w:val="24"/>
          <w:szCs w:val="24"/>
        </w:rPr>
      </w:pPr>
      <w:r w:rsidRPr="006B7AD9">
        <w:rPr>
          <w:rFonts w:cs="Poppins"/>
          <w:sz w:val="24"/>
          <w:szCs w:val="24"/>
        </w:rPr>
        <w:t xml:space="preserve">Not all reports may require remedial work.  In these instances, </w:t>
      </w:r>
      <w:r w:rsidR="002076F0">
        <w:rPr>
          <w:rFonts w:cs="Poppins"/>
          <w:sz w:val="24"/>
          <w:szCs w:val="24"/>
        </w:rPr>
        <w:t xml:space="preserve">we will provide </w:t>
      </w:r>
      <w:r w:rsidRPr="006B7AD9">
        <w:rPr>
          <w:rFonts w:cs="Poppins"/>
          <w:sz w:val="24"/>
          <w:szCs w:val="24"/>
        </w:rPr>
        <w:t xml:space="preserve">tenants with comprehensive advice and guidance on how to prevent, resolve, control and/or manage the issue.  If </w:t>
      </w:r>
      <w:r w:rsidR="00983B51">
        <w:rPr>
          <w:rFonts w:cs="Poppins"/>
          <w:sz w:val="24"/>
          <w:szCs w:val="24"/>
        </w:rPr>
        <w:t xml:space="preserve">appropriate to do so, the tenant </w:t>
      </w:r>
      <w:r w:rsidRPr="006B7AD9">
        <w:rPr>
          <w:rFonts w:cs="Poppins"/>
          <w:sz w:val="24"/>
          <w:szCs w:val="24"/>
        </w:rPr>
        <w:t>may be signposted to other agencies for additional support.</w:t>
      </w:r>
      <w:r w:rsidR="00983B51">
        <w:rPr>
          <w:rFonts w:cs="Poppins"/>
          <w:sz w:val="24"/>
          <w:szCs w:val="24"/>
        </w:rPr>
        <w:t xml:space="preserve">  This will include a review of their income and maximising where possible, and utility providers and costs. </w:t>
      </w:r>
    </w:p>
    <w:p w14:paraId="0CF54A89" w14:textId="77777777" w:rsidR="006B7AD9" w:rsidRPr="006B7AD9" w:rsidRDefault="006B7AD9" w:rsidP="006B7AD9">
      <w:pPr>
        <w:pStyle w:val="NoSpacing"/>
        <w:rPr>
          <w:rFonts w:cs="Poppins"/>
          <w:sz w:val="24"/>
          <w:szCs w:val="24"/>
        </w:rPr>
      </w:pPr>
    </w:p>
    <w:p w14:paraId="393919E0" w14:textId="29BE34DD" w:rsidR="006B7AD9" w:rsidRPr="006B7AD9" w:rsidRDefault="006B7AD9" w:rsidP="006B7AD9">
      <w:pPr>
        <w:pStyle w:val="NoSpacing"/>
        <w:rPr>
          <w:rFonts w:cs="Poppins"/>
          <w:sz w:val="24"/>
          <w:szCs w:val="24"/>
        </w:rPr>
      </w:pPr>
      <w:r w:rsidRPr="006B7AD9">
        <w:rPr>
          <w:rFonts w:cs="Poppins"/>
          <w:sz w:val="24"/>
          <w:szCs w:val="24"/>
        </w:rPr>
        <w:t xml:space="preserve">The policy covers how we will support and work with our tenants to prevent and respond to </w:t>
      </w:r>
      <w:r w:rsidR="00983B51">
        <w:rPr>
          <w:rFonts w:cs="Poppins"/>
          <w:sz w:val="24"/>
          <w:szCs w:val="24"/>
        </w:rPr>
        <w:t xml:space="preserve">condensation, mould and damp </w:t>
      </w:r>
      <w:r w:rsidR="002076F0">
        <w:rPr>
          <w:rFonts w:cs="Poppins"/>
          <w:sz w:val="24"/>
          <w:szCs w:val="24"/>
        </w:rPr>
        <w:t xml:space="preserve">related </w:t>
      </w:r>
      <w:r w:rsidRPr="006B7AD9">
        <w:rPr>
          <w:rFonts w:cs="Poppins"/>
          <w:sz w:val="24"/>
          <w:szCs w:val="24"/>
        </w:rPr>
        <w:t xml:space="preserve">issues and any subsequent remedial action.  All our properties and communal areas fall within these criteria, including emergency and temporary accommodation. </w:t>
      </w:r>
    </w:p>
    <w:p w14:paraId="5EA27160" w14:textId="77777777" w:rsidR="006B7AD9" w:rsidRPr="006B7AD9" w:rsidRDefault="006B7AD9" w:rsidP="006B7AD9">
      <w:pPr>
        <w:pStyle w:val="NoSpacing"/>
        <w:rPr>
          <w:rFonts w:cs="Poppins"/>
          <w:sz w:val="24"/>
          <w:szCs w:val="24"/>
        </w:rPr>
      </w:pPr>
    </w:p>
    <w:p w14:paraId="18E46943" w14:textId="77777777" w:rsidR="006B7AD9" w:rsidRPr="006B7AD9" w:rsidRDefault="006B7AD9" w:rsidP="006B7AD9">
      <w:pPr>
        <w:pStyle w:val="NoSpacing"/>
        <w:rPr>
          <w:rFonts w:cs="Poppins"/>
          <w:sz w:val="24"/>
          <w:szCs w:val="24"/>
        </w:rPr>
      </w:pPr>
      <w:r w:rsidRPr="006B7AD9">
        <w:rPr>
          <w:rFonts w:cs="Poppins"/>
          <w:sz w:val="24"/>
          <w:szCs w:val="24"/>
        </w:rPr>
        <w:t>This policy aims to:</w:t>
      </w:r>
    </w:p>
    <w:p w14:paraId="0DA6ECB6" w14:textId="77777777" w:rsidR="006B7AD9" w:rsidRPr="006B7AD9" w:rsidRDefault="006B7AD9" w:rsidP="006B7AD9">
      <w:pPr>
        <w:pStyle w:val="NoSpacing"/>
        <w:numPr>
          <w:ilvl w:val="0"/>
          <w:numId w:val="32"/>
        </w:numPr>
        <w:rPr>
          <w:rFonts w:cs="Poppins"/>
          <w:sz w:val="24"/>
          <w:szCs w:val="24"/>
        </w:rPr>
      </w:pPr>
      <w:r w:rsidRPr="006B7AD9">
        <w:rPr>
          <w:rFonts w:cs="Poppins"/>
          <w:sz w:val="24"/>
          <w:szCs w:val="24"/>
        </w:rPr>
        <w:lastRenderedPageBreak/>
        <w:t xml:space="preserve">Ensure that all our tenants live in homes that are safe, secure, warm, dry, and healthy.  </w:t>
      </w:r>
    </w:p>
    <w:p w14:paraId="57D3AC87" w14:textId="08F07066" w:rsidR="006B7AD9" w:rsidRPr="006B7AD9" w:rsidRDefault="006B7AD9" w:rsidP="006B7AD9">
      <w:pPr>
        <w:pStyle w:val="NoSpacing"/>
        <w:numPr>
          <w:ilvl w:val="0"/>
          <w:numId w:val="32"/>
        </w:numPr>
        <w:rPr>
          <w:rFonts w:cs="Poppins"/>
          <w:sz w:val="24"/>
          <w:szCs w:val="24"/>
        </w:rPr>
      </w:pPr>
      <w:r w:rsidRPr="006B7AD9">
        <w:rPr>
          <w:rFonts w:cs="Poppins"/>
          <w:sz w:val="24"/>
          <w:szCs w:val="24"/>
        </w:rPr>
        <w:t xml:space="preserve">Guarantee that any tenant who experiences </w:t>
      </w:r>
      <w:r w:rsidR="00983B51">
        <w:rPr>
          <w:rFonts w:cs="Poppins"/>
          <w:sz w:val="24"/>
          <w:szCs w:val="24"/>
        </w:rPr>
        <w:t xml:space="preserve">condensation, mould and damp </w:t>
      </w:r>
      <w:r w:rsidR="002076F0">
        <w:rPr>
          <w:rFonts w:cs="Poppins"/>
          <w:sz w:val="24"/>
          <w:szCs w:val="24"/>
        </w:rPr>
        <w:t xml:space="preserve">related issues </w:t>
      </w:r>
      <w:r w:rsidRPr="006B7AD9">
        <w:rPr>
          <w:rFonts w:cs="Poppins"/>
          <w:sz w:val="24"/>
          <w:szCs w:val="24"/>
        </w:rPr>
        <w:t>within their home will be treated in a fair, transparent, and consistent manner.</w:t>
      </w:r>
    </w:p>
    <w:p w14:paraId="6E8E8989" w14:textId="77777777" w:rsidR="006B7AD9" w:rsidRPr="006B7AD9" w:rsidRDefault="006B7AD9" w:rsidP="006B7AD9">
      <w:pPr>
        <w:pStyle w:val="NoSpacing"/>
        <w:numPr>
          <w:ilvl w:val="0"/>
          <w:numId w:val="32"/>
        </w:numPr>
        <w:rPr>
          <w:rFonts w:cs="Poppins"/>
          <w:sz w:val="24"/>
          <w:szCs w:val="24"/>
        </w:rPr>
      </w:pPr>
      <w:r w:rsidRPr="006B7AD9">
        <w:rPr>
          <w:rFonts w:cs="Poppins"/>
          <w:sz w:val="24"/>
          <w:szCs w:val="24"/>
        </w:rPr>
        <w:t>Comply with statutory and regulatory requirements and good practice.</w:t>
      </w:r>
    </w:p>
    <w:p w14:paraId="6D3F4C72" w14:textId="08BA99BF" w:rsidR="006B7AD9" w:rsidRPr="006B7AD9" w:rsidRDefault="006B7AD9" w:rsidP="006B7AD9">
      <w:pPr>
        <w:pStyle w:val="NoSpacing"/>
        <w:numPr>
          <w:ilvl w:val="0"/>
          <w:numId w:val="32"/>
        </w:numPr>
        <w:rPr>
          <w:rFonts w:cs="Poppins"/>
          <w:sz w:val="24"/>
          <w:szCs w:val="24"/>
        </w:rPr>
      </w:pPr>
      <w:r w:rsidRPr="006B7AD9">
        <w:rPr>
          <w:rFonts w:cs="Poppins"/>
          <w:sz w:val="24"/>
          <w:szCs w:val="24"/>
        </w:rPr>
        <w:t xml:space="preserve">Identify the types of </w:t>
      </w:r>
      <w:r w:rsidR="002076F0">
        <w:rPr>
          <w:rFonts w:cs="Poppins"/>
          <w:sz w:val="24"/>
          <w:szCs w:val="24"/>
        </w:rPr>
        <w:t xml:space="preserve">moisture related concerns. </w:t>
      </w:r>
    </w:p>
    <w:p w14:paraId="30649F09" w14:textId="796BF62A" w:rsidR="006B7AD9" w:rsidRPr="006B7AD9" w:rsidRDefault="006B7AD9" w:rsidP="006B7AD9">
      <w:pPr>
        <w:pStyle w:val="NoSpacing"/>
        <w:numPr>
          <w:ilvl w:val="0"/>
          <w:numId w:val="32"/>
        </w:numPr>
        <w:rPr>
          <w:rFonts w:cs="Poppins"/>
          <w:sz w:val="24"/>
          <w:szCs w:val="24"/>
        </w:rPr>
      </w:pPr>
      <w:r w:rsidRPr="006B7AD9">
        <w:rPr>
          <w:rFonts w:cs="Poppins"/>
          <w:sz w:val="24"/>
          <w:szCs w:val="24"/>
        </w:rPr>
        <w:t>Set out the council’s, tenant’s, and leaseholder’s responsibilities for responding to condensation,</w:t>
      </w:r>
      <w:r w:rsidR="002076F0">
        <w:rPr>
          <w:rFonts w:cs="Poppins"/>
          <w:sz w:val="24"/>
          <w:szCs w:val="24"/>
        </w:rPr>
        <w:t xml:space="preserve"> </w:t>
      </w:r>
      <w:r w:rsidR="002C3233">
        <w:rPr>
          <w:rFonts w:cs="Poppins"/>
          <w:sz w:val="24"/>
          <w:szCs w:val="24"/>
        </w:rPr>
        <w:t>mould and damp.</w:t>
      </w:r>
    </w:p>
    <w:p w14:paraId="1F35EC38" w14:textId="04749D17" w:rsidR="006B7AD9" w:rsidRPr="006B7AD9" w:rsidRDefault="006B7AD9" w:rsidP="006B7AD9">
      <w:pPr>
        <w:pStyle w:val="NoSpacing"/>
        <w:numPr>
          <w:ilvl w:val="0"/>
          <w:numId w:val="32"/>
        </w:numPr>
        <w:rPr>
          <w:rFonts w:cs="Poppins"/>
          <w:sz w:val="24"/>
          <w:szCs w:val="24"/>
        </w:rPr>
      </w:pPr>
      <w:r w:rsidRPr="006B7AD9">
        <w:rPr>
          <w:rFonts w:cs="Poppins"/>
          <w:sz w:val="24"/>
          <w:szCs w:val="24"/>
        </w:rPr>
        <w:t xml:space="preserve">Provide tenants with advice, support, and guidance to prevent, manage and control </w:t>
      </w:r>
      <w:r w:rsidR="00983B51">
        <w:rPr>
          <w:rFonts w:cs="Poppins"/>
          <w:sz w:val="24"/>
          <w:szCs w:val="24"/>
        </w:rPr>
        <w:t xml:space="preserve">condensation, mould and damp </w:t>
      </w:r>
      <w:r w:rsidRPr="006B7AD9">
        <w:rPr>
          <w:rFonts w:cs="Poppins"/>
          <w:sz w:val="24"/>
          <w:szCs w:val="24"/>
        </w:rPr>
        <w:t xml:space="preserve">related issues. </w:t>
      </w:r>
    </w:p>
    <w:p w14:paraId="72B3F2E9" w14:textId="04974C7C" w:rsidR="006B7AD9" w:rsidRPr="006B7AD9" w:rsidRDefault="006B7AD9" w:rsidP="006B7AD9">
      <w:pPr>
        <w:pStyle w:val="NoSpacing"/>
        <w:numPr>
          <w:ilvl w:val="0"/>
          <w:numId w:val="32"/>
        </w:numPr>
        <w:rPr>
          <w:rFonts w:cs="Poppins"/>
          <w:sz w:val="24"/>
          <w:szCs w:val="24"/>
        </w:rPr>
      </w:pPr>
      <w:r w:rsidRPr="006B7AD9">
        <w:rPr>
          <w:rFonts w:cs="Poppins"/>
          <w:sz w:val="24"/>
          <w:szCs w:val="24"/>
        </w:rPr>
        <w:t xml:space="preserve">Undertake effective investigations and implement remedial repair solutions and improvements to manage and control </w:t>
      </w:r>
      <w:r w:rsidR="00983B51">
        <w:rPr>
          <w:rFonts w:cs="Poppins"/>
          <w:sz w:val="24"/>
          <w:szCs w:val="24"/>
        </w:rPr>
        <w:t xml:space="preserve">condensation, mould and damp </w:t>
      </w:r>
      <w:r w:rsidRPr="006B7AD9">
        <w:rPr>
          <w:rFonts w:cs="Poppins"/>
          <w:sz w:val="24"/>
          <w:szCs w:val="24"/>
        </w:rPr>
        <w:t xml:space="preserve">related issues. </w:t>
      </w:r>
    </w:p>
    <w:p w14:paraId="7C7ADB4A" w14:textId="77777777" w:rsidR="006B7AD9" w:rsidRPr="006B7AD9" w:rsidRDefault="006B7AD9" w:rsidP="006B7AD9">
      <w:pPr>
        <w:pStyle w:val="NoSpacing"/>
        <w:numPr>
          <w:ilvl w:val="0"/>
          <w:numId w:val="32"/>
        </w:numPr>
        <w:rPr>
          <w:rFonts w:cs="Poppins"/>
          <w:sz w:val="24"/>
          <w:szCs w:val="24"/>
        </w:rPr>
      </w:pPr>
      <w:r w:rsidRPr="006B7AD9">
        <w:rPr>
          <w:rFonts w:cs="Poppins"/>
          <w:sz w:val="24"/>
          <w:szCs w:val="24"/>
        </w:rPr>
        <w:t>Explain situations where and why the council will not take remedial work to rectify an issue.</w:t>
      </w:r>
    </w:p>
    <w:p w14:paraId="103B8F76" w14:textId="77777777" w:rsidR="006B7AD9" w:rsidRPr="006B7AD9" w:rsidRDefault="006B7AD9" w:rsidP="006B7AD9">
      <w:pPr>
        <w:pStyle w:val="NoSpacing"/>
        <w:ind w:left="720"/>
        <w:rPr>
          <w:rFonts w:cs="Poppins"/>
          <w:sz w:val="24"/>
          <w:szCs w:val="24"/>
        </w:rPr>
      </w:pPr>
    </w:p>
    <w:p w14:paraId="57FB52CB" w14:textId="77777777" w:rsidR="006B7AD9" w:rsidRPr="006B7AD9" w:rsidRDefault="006B7AD9" w:rsidP="006B7AD9">
      <w:pPr>
        <w:pStyle w:val="NoSpacing"/>
        <w:numPr>
          <w:ilvl w:val="0"/>
          <w:numId w:val="29"/>
        </w:numPr>
        <w:rPr>
          <w:rFonts w:cs="Poppins"/>
          <w:sz w:val="28"/>
          <w:szCs w:val="28"/>
        </w:rPr>
      </w:pPr>
      <w:r w:rsidRPr="006B7AD9">
        <w:rPr>
          <w:rFonts w:cs="Poppins"/>
          <w:b/>
          <w:bCs/>
          <w:sz w:val="28"/>
          <w:szCs w:val="28"/>
        </w:rPr>
        <w:t>National policy and legal context</w:t>
      </w:r>
    </w:p>
    <w:p w14:paraId="5FA42709" w14:textId="77777777" w:rsidR="006B7AD9" w:rsidRPr="006B7AD9" w:rsidRDefault="006B7AD9" w:rsidP="006B7AD9">
      <w:pPr>
        <w:pStyle w:val="NoSpacing"/>
        <w:rPr>
          <w:rFonts w:cs="Poppins"/>
          <w:sz w:val="24"/>
          <w:szCs w:val="24"/>
        </w:rPr>
      </w:pPr>
      <w:r w:rsidRPr="006B7AD9">
        <w:rPr>
          <w:rFonts w:cs="Poppins"/>
          <w:sz w:val="24"/>
          <w:szCs w:val="24"/>
        </w:rPr>
        <w:t>In producing this policy, the following have been considered:</w:t>
      </w:r>
    </w:p>
    <w:p w14:paraId="377A76B0" w14:textId="77777777" w:rsidR="006B7AD9" w:rsidRPr="006B7AD9" w:rsidRDefault="006B7AD9" w:rsidP="006B7AD9">
      <w:pPr>
        <w:pStyle w:val="NoSpacing"/>
        <w:rPr>
          <w:rFonts w:cs="Poppins"/>
          <w:sz w:val="24"/>
          <w:szCs w:val="24"/>
        </w:rPr>
      </w:pPr>
    </w:p>
    <w:p w14:paraId="7027FF6C" w14:textId="2564A722" w:rsidR="006B7AD9" w:rsidRDefault="006B7AD9" w:rsidP="006B7AD9">
      <w:pPr>
        <w:pStyle w:val="NoSpacing"/>
        <w:rPr>
          <w:rFonts w:cs="Poppins"/>
          <w:sz w:val="24"/>
          <w:szCs w:val="24"/>
        </w:rPr>
      </w:pPr>
      <w:r w:rsidRPr="006B7AD9">
        <w:rPr>
          <w:rFonts w:cs="Poppins"/>
          <w:b/>
          <w:bCs/>
          <w:sz w:val="24"/>
          <w:szCs w:val="24"/>
        </w:rPr>
        <w:t xml:space="preserve">Housing Act 1985: </w:t>
      </w:r>
      <w:r w:rsidRPr="006B7AD9">
        <w:rPr>
          <w:rFonts w:cs="Poppins"/>
          <w:sz w:val="24"/>
          <w:szCs w:val="24"/>
        </w:rPr>
        <w:t xml:space="preserve">covers the main powers and duties of local housing authorities.  </w:t>
      </w:r>
    </w:p>
    <w:p w14:paraId="216C9121" w14:textId="77777777" w:rsidR="006B7AD9" w:rsidRPr="006B7AD9" w:rsidRDefault="006B7AD9" w:rsidP="006B7AD9">
      <w:pPr>
        <w:pStyle w:val="NoSpacing"/>
        <w:rPr>
          <w:rFonts w:cs="Poppins"/>
          <w:sz w:val="24"/>
          <w:szCs w:val="24"/>
        </w:rPr>
      </w:pPr>
    </w:p>
    <w:p w14:paraId="497EC8FF" w14:textId="77777777" w:rsidR="006B7AD9" w:rsidRPr="006B7AD9" w:rsidRDefault="006B7AD9" w:rsidP="006B7AD9">
      <w:pPr>
        <w:pStyle w:val="NoSpacing"/>
        <w:rPr>
          <w:rFonts w:cs="Poppins"/>
          <w:sz w:val="24"/>
          <w:szCs w:val="24"/>
        </w:rPr>
      </w:pPr>
      <w:r w:rsidRPr="006B7AD9">
        <w:rPr>
          <w:rFonts w:cs="Poppins"/>
          <w:sz w:val="24"/>
          <w:szCs w:val="24"/>
        </w:rPr>
        <w:t xml:space="preserve">The </w:t>
      </w:r>
      <w:r w:rsidRPr="006B7AD9">
        <w:rPr>
          <w:rFonts w:cs="Poppins"/>
          <w:b/>
          <w:bCs/>
          <w:sz w:val="24"/>
          <w:szCs w:val="24"/>
        </w:rPr>
        <w:t xml:space="preserve">Landlord and Tenant Act 1985: Section 11: Repairs and Maintenance: </w:t>
      </w:r>
      <w:r w:rsidRPr="006B7AD9">
        <w:rPr>
          <w:rFonts w:cs="Poppins"/>
          <w:sz w:val="24"/>
          <w:szCs w:val="24"/>
        </w:rPr>
        <w:t>provides an obligation on landlords to maintain the exterior and structure of the dwelling and keep in working order the installations within the home.</w:t>
      </w:r>
    </w:p>
    <w:p w14:paraId="1FF1B4BB" w14:textId="77777777" w:rsidR="006B7AD9" w:rsidRPr="006B7AD9" w:rsidRDefault="006B7AD9" w:rsidP="006B7AD9">
      <w:pPr>
        <w:pStyle w:val="NoSpacing"/>
        <w:rPr>
          <w:rFonts w:cs="Poppins"/>
          <w:sz w:val="24"/>
          <w:szCs w:val="24"/>
        </w:rPr>
      </w:pPr>
    </w:p>
    <w:p w14:paraId="16AF3876" w14:textId="77777777" w:rsidR="006B7AD9" w:rsidRPr="006B7AD9" w:rsidRDefault="006B7AD9" w:rsidP="006B7AD9">
      <w:pPr>
        <w:pStyle w:val="NoSpacing"/>
        <w:rPr>
          <w:rFonts w:cs="Poppins"/>
          <w:sz w:val="24"/>
          <w:szCs w:val="24"/>
        </w:rPr>
      </w:pPr>
      <w:r w:rsidRPr="006B7AD9">
        <w:rPr>
          <w:rFonts w:cs="Poppins"/>
          <w:b/>
          <w:bCs/>
          <w:sz w:val="24"/>
          <w:szCs w:val="24"/>
        </w:rPr>
        <w:t xml:space="preserve">Decent Homes Standard: </w:t>
      </w:r>
      <w:r w:rsidRPr="006B7AD9">
        <w:rPr>
          <w:rFonts w:cs="Poppins"/>
          <w:sz w:val="24"/>
          <w:szCs w:val="24"/>
        </w:rPr>
        <w:t xml:space="preserve">is the minimum standard that all social housing homes must meet.  This includes properties being in a reasonable state of repair, having reasonably modern facilities and services, and provision of a reasonable degree of thermal comfort. </w:t>
      </w:r>
    </w:p>
    <w:p w14:paraId="5B15C821" w14:textId="77777777" w:rsidR="006B7AD9" w:rsidRPr="006B7AD9" w:rsidRDefault="006B7AD9" w:rsidP="006B7AD9">
      <w:pPr>
        <w:pStyle w:val="NoSpacing"/>
        <w:rPr>
          <w:rFonts w:cs="Poppins"/>
          <w:sz w:val="24"/>
          <w:szCs w:val="24"/>
        </w:rPr>
      </w:pPr>
    </w:p>
    <w:p w14:paraId="6DAB7BD8" w14:textId="77777777" w:rsidR="006B7AD9" w:rsidRPr="006B7AD9" w:rsidRDefault="006B7AD9" w:rsidP="006B7AD9">
      <w:pPr>
        <w:pStyle w:val="NoSpacing"/>
        <w:rPr>
          <w:rFonts w:eastAsiaTheme="minorHAnsi" w:cs="Poppins"/>
          <w:color w:val="393939"/>
          <w:sz w:val="24"/>
          <w:szCs w:val="24"/>
          <w:shd w:val="clear" w:color="auto" w:fill="FFFFFF"/>
          <w:lang w:eastAsia="en-US"/>
        </w:rPr>
      </w:pPr>
      <w:r w:rsidRPr="006B7AD9">
        <w:rPr>
          <w:rFonts w:cs="Poppins"/>
          <w:b/>
          <w:bCs/>
          <w:sz w:val="24"/>
          <w:szCs w:val="24"/>
        </w:rPr>
        <w:t xml:space="preserve">Environmental Protection Act 1990: </w:t>
      </w:r>
      <w:r w:rsidRPr="006B7AD9">
        <w:rPr>
          <w:rFonts w:cs="Poppins"/>
          <w:sz w:val="24"/>
          <w:szCs w:val="24"/>
        </w:rPr>
        <w:t>can apply when a tenant’s home is suffering from a statutory nuisance.</w:t>
      </w:r>
      <w:r w:rsidRPr="006B7AD9">
        <w:rPr>
          <w:rFonts w:eastAsiaTheme="minorHAnsi" w:cs="Poppins"/>
          <w:color w:val="393939"/>
          <w:sz w:val="24"/>
          <w:szCs w:val="24"/>
          <w:shd w:val="clear" w:color="auto" w:fill="FFFFFF"/>
          <w:lang w:eastAsia="en-US"/>
        </w:rPr>
        <w:t xml:space="preserve"> The Act sets out what may be considered a statutory nuisance, including any premises in such a state as to be prejudicial to health or a nuisance.  Damp related defects can be considered prejudicial to health.</w:t>
      </w:r>
    </w:p>
    <w:p w14:paraId="66BAEFD9" w14:textId="77777777" w:rsidR="006B7AD9" w:rsidRPr="006B7AD9" w:rsidRDefault="006B7AD9" w:rsidP="006B7AD9">
      <w:pPr>
        <w:pStyle w:val="NoSpacing"/>
        <w:rPr>
          <w:rFonts w:cs="Poppins"/>
          <w:sz w:val="24"/>
          <w:szCs w:val="24"/>
        </w:rPr>
      </w:pPr>
      <w:r w:rsidRPr="006B7AD9">
        <w:rPr>
          <w:rFonts w:cs="Poppins"/>
          <w:sz w:val="24"/>
          <w:szCs w:val="24"/>
        </w:rPr>
        <w:t xml:space="preserve">  </w:t>
      </w:r>
    </w:p>
    <w:p w14:paraId="2C9044B4" w14:textId="77777777" w:rsidR="006B7AD9" w:rsidRPr="006B7AD9" w:rsidRDefault="006B7AD9" w:rsidP="006B7AD9">
      <w:pPr>
        <w:pStyle w:val="NoSpacing"/>
        <w:rPr>
          <w:rFonts w:cs="Poppins"/>
          <w:sz w:val="24"/>
          <w:szCs w:val="24"/>
        </w:rPr>
      </w:pPr>
      <w:r w:rsidRPr="006B7AD9">
        <w:rPr>
          <w:rFonts w:cs="Poppins"/>
          <w:b/>
          <w:bCs/>
          <w:sz w:val="24"/>
          <w:szCs w:val="24"/>
        </w:rPr>
        <w:lastRenderedPageBreak/>
        <w:t xml:space="preserve">Housing Act 2004: </w:t>
      </w:r>
      <w:r w:rsidRPr="006B7AD9">
        <w:rPr>
          <w:rFonts w:cs="Poppins"/>
          <w:sz w:val="24"/>
          <w:szCs w:val="24"/>
        </w:rPr>
        <w:t xml:space="preserve">this Act introduced the Housing Health and Safety Rating System, mandatory Homes in Multiple Occupation (HMO) licencing, additional and selective licencing, and the tenancy deposit protection scheme. </w:t>
      </w:r>
    </w:p>
    <w:p w14:paraId="35A8844F" w14:textId="77777777" w:rsidR="006B7AD9" w:rsidRPr="006B7AD9" w:rsidRDefault="006B7AD9" w:rsidP="006B7AD9">
      <w:pPr>
        <w:pStyle w:val="NoSpacing"/>
        <w:rPr>
          <w:rFonts w:cs="Poppins"/>
          <w:sz w:val="24"/>
          <w:szCs w:val="24"/>
        </w:rPr>
      </w:pPr>
    </w:p>
    <w:p w14:paraId="1CE89927" w14:textId="65B91B43" w:rsidR="006B7AD9" w:rsidRPr="006B7AD9" w:rsidRDefault="006B7AD9" w:rsidP="006B7AD9">
      <w:pPr>
        <w:pStyle w:val="NoSpacing"/>
        <w:rPr>
          <w:rFonts w:cs="Poppins"/>
          <w:sz w:val="24"/>
          <w:szCs w:val="24"/>
        </w:rPr>
      </w:pPr>
      <w:r w:rsidRPr="006B7AD9">
        <w:rPr>
          <w:rFonts w:cs="Poppins"/>
          <w:b/>
          <w:bCs/>
          <w:sz w:val="24"/>
          <w:szCs w:val="24"/>
        </w:rPr>
        <w:t xml:space="preserve">Housing Health and Safety Rating System 2006: </w:t>
      </w:r>
      <w:r w:rsidRPr="006B7AD9">
        <w:rPr>
          <w:rFonts w:cs="Poppins"/>
          <w:sz w:val="24"/>
          <w:szCs w:val="24"/>
        </w:rPr>
        <w:t xml:space="preserve">is a </w:t>
      </w:r>
      <w:r w:rsidR="00A43A46" w:rsidRPr="006B7AD9">
        <w:rPr>
          <w:rFonts w:cs="Poppins"/>
          <w:sz w:val="24"/>
          <w:szCs w:val="24"/>
        </w:rPr>
        <w:t>risk-based</w:t>
      </w:r>
      <w:r w:rsidRPr="006B7AD9">
        <w:rPr>
          <w:rFonts w:cs="Poppins"/>
          <w:sz w:val="24"/>
          <w:szCs w:val="24"/>
        </w:rPr>
        <w:t xml:space="preserve"> assessment tool to help local authorities identify and protect against potential or actual hazards within the home.  </w:t>
      </w:r>
    </w:p>
    <w:p w14:paraId="22482777" w14:textId="77777777" w:rsidR="006B7AD9" w:rsidRPr="006B7AD9" w:rsidRDefault="006B7AD9" w:rsidP="006B7AD9">
      <w:pPr>
        <w:pStyle w:val="NoSpacing"/>
        <w:rPr>
          <w:rFonts w:cs="Poppins"/>
          <w:b/>
          <w:bCs/>
          <w:sz w:val="24"/>
          <w:szCs w:val="24"/>
        </w:rPr>
      </w:pPr>
    </w:p>
    <w:p w14:paraId="451EBFD8" w14:textId="77777777" w:rsidR="006B7AD9" w:rsidRPr="006B7AD9" w:rsidRDefault="006B7AD9" w:rsidP="006B7AD9">
      <w:pPr>
        <w:pStyle w:val="NoSpacing"/>
        <w:rPr>
          <w:rFonts w:cs="Poppins"/>
          <w:b/>
          <w:bCs/>
          <w:sz w:val="24"/>
          <w:szCs w:val="24"/>
        </w:rPr>
      </w:pPr>
      <w:r w:rsidRPr="006B7AD9">
        <w:rPr>
          <w:rFonts w:cs="Poppins"/>
          <w:b/>
          <w:bCs/>
          <w:sz w:val="24"/>
          <w:szCs w:val="24"/>
        </w:rPr>
        <w:t xml:space="preserve">Homes (Fitness for Human Habitation) Act 2018: </w:t>
      </w:r>
      <w:r w:rsidRPr="006B7AD9">
        <w:rPr>
          <w:rFonts w:cs="Poppins"/>
          <w:sz w:val="24"/>
          <w:szCs w:val="24"/>
        </w:rPr>
        <w:t>aims to make sure that landlords must rent out properties that are safe, secure, warm, and dry.</w:t>
      </w:r>
    </w:p>
    <w:p w14:paraId="47B2A37A" w14:textId="77777777" w:rsidR="006B7AD9" w:rsidRPr="006B7AD9" w:rsidRDefault="006B7AD9" w:rsidP="006B7AD9">
      <w:pPr>
        <w:pStyle w:val="NoSpacing"/>
        <w:rPr>
          <w:rFonts w:cs="Poppins"/>
          <w:b/>
          <w:sz w:val="24"/>
          <w:szCs w:val="24"/>
        </w:rPr>
      </w:pPr>
    </w:p>
    <w:p w14:paraId="2B364947" w14:textId="77777777" w:rsidR="006B7AD9" w:rsidRPr="006B7AD9" w:rsidRDefault="006B7AD9" w:rsidP="006B7AD9">
      <w:pPr>
        <w:pStyle w:val="NoSpacing"/>
        <w:rPr>
          <w:rFonts w:cs="Poppins"/>
          <w:b/>
          <w:sz w:val="24"/>
          <w:szCs w:val="24"/>
        </w:rPr>
      </w:pPr>
      <w:r w:rsidRPr="006B7AD9">
        <w:rPr>
          <w:rFonts w:cs="Poppins"/>
          <w:b/>
          <w:sz w:val="24"/>
          <w:szCs w:val="24"/>
        </w:rPr>
        <w:t xml:space="preserve">The Charter for Social Housing Residents: Social Housing White Paper 2020: </w:t>
      </w:r>
      <w:r w:rsidRPr="006B7AD9">
        <w:rPr>
          <w:rFonts w:cs="Poppins"/>
          <w:bCs/>
          <w:sz w:val="24"/>
          <w:szCs w:val="24"/>
        </w:rPr>
        <w:t>sets out the actions that government will look to introduce to ensure that social housing is safe to live in, residents are listened to, the provision of good quality homes, and the opportunity to change when things go wrong.</w:t>
      </w:r>
    </w:p>
    <w:p w14:paraId="5CA5E6FB" w14:textId="77777777" w:rsidR="006B7AD9" w:rsidRPr="006B7AD9" w:rsidRDefault="006B7AD9" w:rsidP="006B7AD9">
      <w:pPr>
        <w:pStyle w:val="NoSpacing"/>
        <w:rPr>
          <w:rFonts w:cs="Poppins"/>
          <w:b/>
          <w:sz w:val="24"/>
          <w:szCs w:val="24"/>
        </w:rPr>
      </w:pPr>
    </w:p>
    <w:p w14:paraId="639B223E" w14:textId="77777777" w:rsidR="006B7AD9" w:rsidRPr="006B7AD9" w:rsidRDefault="006B7AD9" w:rsidP="006B7AD9">
      <w:pPr>
        <w:pStyle w:val="NoSpacing"/>
        <w:rPr>
          <w:rFonts w:cs="Poppins"/>
          <w:bCs/>
          <w:sz w:val="24"/>
          <w:szCs w:val="24"/>
        </w:rPr>
      </w:pPr>
      <w:r w:rsidRPr="006B7AD9">
        <w:rPr>
          <w:rFonts w:cs="Poppins"/>
          <w:b/>
          <w:sz w:val="24"/>
          <w:szCs w:val="24"/>
        </w:rPr>
        <w:t xml:space="preserve">The Energy White Paper 2020: powering our net zero future: </w:t>
      </w:r>
      <w:r w:rsidRPr="006B7AD9">
        <w:rPr>
          <w:rFonts w:cs="Poppins"/>
          <w:bCs/>
          <w:sz w:val="24"/>
          <w:szCs w:val="24"/>
        </w:rPr>
        <w:t xml:space="preserve">sets out a strategy for the UK’s energy transition so that by 2050 all buildings will be energy efficient with low carbon heating. </w:t>
      </w:r>
    </w:p>
    <w:p w14:paraId="517D966A" w14:textId="77777777" w:rsidR="006B7AD9" w:rsidRPr="006B7AD9" w:rsidRDefault="006B7AD9" w:rsidP="006B7AD9">
      <w:pPr>
        <w:pStyle w:val="NoSpacing"/>
        <w:rPr>
          <w:rFonts w:cs="Poppins"/>
          <w:b/>
          <w:sz w:val="24"/>
          <w:szCs w:val="24"/>
        </w:rPr>
      </w:pPr>
    </w:p>
    <w:p w14:paraId="5A003DF1" w14:textId="77777777" w:rsidR="006B7AD9" w:rsidRPr="006B7AD9" w:rsidRDefault="006B7AD9" w:rsidP="006B7AD9">
      <w:pPr>
        <w:pStyle w:val="NoSpacing"/>
        <w:rPr>
          <w:rFonts w:cs="Poppins"/>
          <w:bCs/>
          <w:sz w:val="24"/>
          <w:szCs w:val="24"/>
        </w:rPr>
      </w:pPr>
      <w:r w:rsidRPr="006B7AD9">
        <w:rPr>
          <w:rFonts w:cs="Poppins"/>
          <w:b/>
          <w:sz w:val="24"/>
          <w:szCs w:val="24"/>
        </w:rPr>
        <w:t xml:space="preserve">Building Safety Act 2022: </w:t>
      </w:r>
      <w:r w:rsidRPr="006B7AD9">
        <w:rPr>
          <w:rFonts w:cs="Poppins"/>
          <w:bCs/>
          <w:sz w:val="24"/>
          <w:szCs w:val="24"/>
        </w:rPr>
        <w:t>provides homeowners and residents more rights, powers, and protection so homes are safer.</w:t>
      </w:r>
    </w:p>
    <w:p w14:paraId="565533CC" w14:textId="77777777" w:rsidR="006B7AD9" w:rsidRPr="006B7AD9" w:rsidRDefault="006B7AD9" w:rsidP="006B7AD9">
      <w:pPr>
        <w:pStyle w:val="NoSpacing"/>
        <w:rPr>
          <w:rFonts w:cs="Poppins"/>
          <w:bCs/>
          <w:sz w:val="24"/>
          <w:szCs w:val="24"/>
        </w:rPr>
      </w:pPr>
    </w:p>
    <w:p w14:paraId="5CD364F0" w14:textId="77777777" w:rsidR="0039142B" w:rsidRDefault="006B7AD9" w:rsidP="006B7AD9">
      <w:pPr>
        <w:pStyle w:val="NoSpacing"/>
        <w:rPr>
          <w:rFonts w:cs="Poppins"/>
          <w:bCs/>
          <w:color w:val="FF0000"/>
          <w:sz w:val="24"/>
          <w:szCs w:val="24"/>
        </w:rPr>
      </w:pPr>
      <w:r w:rsidRPr="0039142B">
        <w:rPr>
          <w:rFonts w:cs="Poppins"/>
          <w:b/>
          <w:sz w:val="24"/>
          <w:szCs w:val="24"/>
        </w:rPr>
        <w:t xml:space="preserve">Social Housing </w:t>
      </w:r>
      <w:r w:rsidR="0039142B" w:rsidRPr="0039142B">
        <w:rPr>
          <w:rFonts w:cs="Poppins"/>
          <w:b/>
          <w:sz w:val="24"/>
          <w:szCs w:val="24"/>
        </w:rPr>
        <w:t xml:space="preserve">(Regulation) Act 2023: </w:t>
      </w:r>
      <w:r w:rsidR="0039142B" w:rsidRPr="0039142B">
        <w:rPr>
          <w:rFonts w:cs="Poppins"/>
          <w:bCs/>
          <w:sz w:val="24"/>
          <w:szCs w:val="24"/>
        </w:rPr>
        <w:t xml:space="preserve">provides the legal </w:t>
      </w:r>
      <w:r w:rsidRPr="0039142B">
        <w:rPr>
          <w:rFonts w:cs="Poppins"/>
          <w:bCs/>
          <w:sz w:val="24"/>
          <w:szCs w:val="24"/>
        </w:rPr>
        <w:t>basis for several of the measures included in the Social Housing White Paper 2020</w:t>
      </w:r>
      <w:r w:rsidRPr="006B7AD9">
        <w:rPr>
          <w:rFonts w:cs="Poppins"/>
          <w:bCs/>
          <w:color w:val="FF0000"/>
          <w:sz w:val="24"/>
          <w:szCs w:val="24"/>
        </w:rPr>
        <w:t xml:space="preserve">.  </w:t>
      </w:r>
    </w:p>
    <w:p w14:paraId="1DB0EC82" w14:textId="4E02CF31" w:rsidR="006B7AD9" w:rsidRPr="006B7AD9" w:rsidRDefault="006B7AD9" w:rsidP="006B7AD9">
      <w:pPr>
        <w:pStyle w:val="NoSpacing"/>
        <w:rPr>
          <w:rFonts w:cs="Poppins"/>
          <w:b/>
          <w:color w:val="FF0000"/>
          <w:sz w:val="24"/>
          <w:szCs w:val="24"/>
        </w:rPr>
      </w:pPr>
      <w:r w:rsidRPr="006B7AD9">
        <w:rPr>
          <w:rFonts w:cs="Poppins"/>
          <w:bCs/>
          <w:color w:val="FF0000"/>
          <w:sz w:val="24"/>
          <w:szCs w:val="24"/>
        </w:rPr>
        <w:t>An amendment to the Bill is the introduction of Awaab’s Law.  This will force social landlords to repair damp and mould issues within a strict, defined timescale. (will need revision following consultation and enactment).</w:t>
      </w:r>
    </w:p>
    <w:p w14:paraId="276DF113" w14:textId="77777777" w:rsidR="006B7AD9" w:rsidRPr="006B7AD9" w:rsidRDefault="006B7AD9" w:rsidP="006B7AD9">
      <w:pPr>
        <w:pStyle w:val="NoSpacing"/>
        <w:rPr>
          <w:rFonts w:cs="Poppins"/>
          <w:bCs/>
          <w:sz w:val="24"/>
          <w:szCs w:val="24"/>
        </w:rPr>
      </w:pPr>
    </w:p>
    <w:p w14:paraId="3FC62212" w14:textId="77777777" w:rsidR="006B7AD9" w:rsidRPr="006B7AD9" w:rsidRDefault="006B7AD9" w:rsidP="006B7AD9">
      <w:pPr>
        <w:pStyle w:val="NoSpacing"/>
        <w:numPr>
          <w:ilvl w:val="0"/>
          <w:numId w:val="29"/>
        </w:numPr>
        <w:rPr>
          <w:rFonts w:cs="Poppins"/>
          <w:b/>
          <w:bCs/>
          <w:sz w:val="28"/>
          <w:szCs w:val="28"/>
        </w:rPr>
      </w:pPr>
      <w:r w:rsidRPr="006B7AD9">
        <w:rPr>
          <w:rFonts w:cs="Poppins"/>
          <w:b/>
          <w:bCs/>
          <w:sz w:val="28"/>
          <w:szCs w:val="28"/>
        </w:rPr>
        <w:t xml:space="preserve">North Tyneside context </w:t>
      </w:r>
    </w:p>
    <w:p w14:paraId="2F15E0E9" w14:textId="77777777" w:rsidR="006B7AD9" w:rsidRPr="006B7AD9" w:rsidRDefault="006B7AD9" w:rsidP="006B7AD9">
      <w:pPr>
        <w:pStyle w:val="NoSpacing"/>
        <w:rPr>
          <w:rFonts w:cs="Poppins"/>
          <w:bCs/>
          <w:sz w:val="24"/>
          <w:szCs w:val="24"/>
        </w:rPr>
      </w:pPr>
      <w:r w:rsidRPr="006B7AD9">
        <w:rPr>
          <w:rFonts w:cs="Poppins"/>
          <w:bCs/>
          <w:sz w:val="24"/>
          <w:szCs w:val="24"/>
        </w:rPr>
        <w:t xml:space="preserve">Our </w:t>
      </w:r>
      <w:r w:rsidRPr="006B7AD9">
        <w:rPr>
          <w:rFonts w:cs="Poppins"/>
          <w:b/>
          <w:sz w:val="24"/>
          <w:szCs w:val="24"/>
        </w:rPr>
        <w:t>North Tyneside Council Plan 2021 – 2025</w:t>
      </w:r>
      <w:r w:rsidRPr="006B7AD9">
        <w:rPr>
          <w:rFonts w:cs="Poppins"/>
          <w:bCs/>
          <w:sz w:val="24"/>
          <w:szCs w:val="24"/>
        </w:rPr>
        <w:t xml:space="preserve"> has five themes to help create a North Tyneside that is thriving, family friendly, caring, secure and green.   The plan builds on the success of previous ones, and recognises the challenges faced following the Covid -19 pandemic. </w:t>
      </w:r>
    </w:p>
    <w:p w14:paraId="75621259" w14:textId="77777777" w:rsidR="006B7AD9" w:rsidRPr="006B7AD9" w:rsidRDefault="006B7AD9" w:rsidP="006B7AD9">
      <w:pPr>
        <w:pStyle w:val="NoSpacing"/>
        <w:rPr>
          <w:rFonts w:cs="Poppins"/>
          <w:bCs/>
          <w:sz w:val="24"/>
          <w:szCs w:val="24"/>
        </w:rPr>
      </w:pPr>
    </w:p>
    <w:p w14:paraId="4E66DA04" w14:textId="77777777" w:rsidR="006B7AD9" w:rsidRDefault="006B7AD9" w:rsidP="006B7AD9">
      <w:pPr>
        <w:pStyle w:val="NoSpacing"/>
        <w:rPr>
          <w:rFonts w:cs="Poppins"/>
          <w:bCs/>
          <w:sz w:val="24"/>
          <w:szCs w:val="24"/>
        </w:rPr>
      </w:pPr>
      <w:r w:rsidRPr="006B7AD9">
        <w:rPr>
          <w:rFonts w:cs="Poppins"/>
          <w:bCs/>
          <w:sz w:val="24"/>
          <w:szCs w:val="24"/>
        </w:rPr>
        <w:lastRenderedPageBreak/>
        <w:t xml:space="preserve">Our </w:t>
      </w:r>
      <w:r w:rsidRPr="006B7AD9">
        <w:rPr>
          <w:rFonts w:cs="Poppins"/>
          <w:b/>
          <w:sz w:val="24"/>
          <w:szCs w:val="24"/>
        </w:rPr>
        <w:t>Customer Promise, we listen, we care</w:t>
      </w:r>
      <w:r w:rsidRPr="006B7AD9">
        <w:rPr>
          <w:rFonts w:cs="Poppins"/>
          <w:bCs/>
          <w:sz w:val="24"/>
          <w:szCs w:val="24"/>
        </w:rPr>
        <w:t xml:space="preserve"> has been developed based on what our residents have told us.  This sets out what they can expect from the Authority and what to do if things go wrong.</w:t>
      </w:r>
    </w:p>
    <w:p w14:paraId="2E8F8D5F" w14:textId="77777777" w:rsidR="002076F0" w:rsidRPr="006B7AD9" w:rsidRDefault="002076F0" w:rsidP="006B7AD9">
      <w:pPr>
        <w:pStyle w:val="NoSpacing"/>
        <w:rPr>
          <w:rFonts w:cs="Poppins"/>
          <w:bCs/>
          <w:sz w:val="24"/>
          <w:szCs w:val="24"/>
        </w:rPr>
      </w:pPr>
    </w:p>
    <w:p w14:paraId="5AC6A4B1" w14:textId="77777777" w:rsidR="006B7AD9" w:rsidRPr="006B7AD9" w:rsidRDefault="006B7AD9" w:rsidP="006B7AD9">
      <w:pPr>
        <w:pStyle w:val="NoSpacing"/>
        <w:rPr>
          <w:rFonts w:cs="Poppins"/>
          <w:sz w:val="24"/>
          <w:szCs w:val="24"/>
        </w:rPr>
      </w:pPr>
      <w:r w:rsidRPr="006B7AD9">
        <w:rPr>
          <w:rFonts w:cs="Poppins"/>
          <w:sz w:val="24"/>
          <w:szCs w:val="24"/>
        </w:rPr>
        <w:t xml:space="preserve">The borough declared a climate emergency in 2019.  Substantive work continues to take place to address our </w:t>
      </w:r>
      <w:r w:rsidRPr="006B7AD9">
        <w:rPr>
          <w:rFonts w:cs="Poppins"/>
          <w:b/>
          <w:sz w:val="24"/>
          <w:szCs w:val="24"/>
        </w:rPr>
        <w:t>Action on Climate Change</w:t>
      </w:r>
      <w:r w:rsidRPr="006B7AD9">
        <w:rPr>
          <w:rFonts w:cs="Poppins"/>
          <w:sz w:val="24"/>
          <w:szCs w:val="24"/>
        </w:rPr>
        <w:t xml:space="preserve">, and for the borough to be carbon neutral by 2030.  This is supported by our </w:t>
      </w:r>
      <w:r w:rsidRPr="006B7AD9">
        <w:rPr>
          <w:rFonts w:cs="Poppins"/>
          <w:b/>
          <w:sz w:val="24"/>
          <w:szCs w:val="24"/>
        </w:rPr>
        <w:t>Climate Emergency Action Plan 2020</w:t>
      </w:r>
      <w:r w:rsidRPr="006B7AD9">
        <w:rPr>
          <w:rFonts w:cs="Poppins"/>
          <w:sz w:val="24"/>
          <w:szCs w:val="24"/>
        </w:rPr>
        <w:t xml:space="preserve">. </w:t>
      </w:r>
    </w:p>
    <w:p w14:paraId="11A900F5" w14:textId="77777777" w:rsidR="006B7AD9" w:rsidRPr="006B7AD9" w:rsidRDefault="006B7AD9" w:rsidP="006B7AD9">
      <w:pPr>
        <w:rPr>
          <w:b/>
          <w:sz w:val="24"/>
          <w:szCs w:val="24"/>
        </w:rPr>
      </w:pPr>
    </w:p>
    <w:p w14:paraId="739F8C71" w14:textId="77777777" w:rsidR="006B7AD9" w:rsidRPr="006B7AD9" w:rsidRDefault="006B7AD9" w:rsidP="006B7AD9">
      <w:pPr>
        <w:pStyle w:val="NoSpacing"/>
        <w:rPr>
          <w:rFonts w:cs="Poppins"/>
          <w:sz w:val="24"/>
          <w:szCs w:val="24"/>
        </w:rPr>
      </w:pPr>
      <w:r w:rsidRPr="006B7AD9">
        <w:rPr>
          <w:rFonts w:cs="Poppins"/>
          <w:b/>
          <w:bCs/>
          <w:sz w:val="24"/>
          <w:szCs w:val="24"/>
        </w:rPr>
        <w:t>North Tyneside Tenancy Strategy 2021 - 2025</w:t>
      </w:r>
      <w:r w:rsidRPr="006B7AD9">
        <w:rPr>
          <w:rFonts w:cs="Poppins"/>
          <w:sz w:val="24"/>
          <w:szCs w:val="24"/>
        </w:rPr>
        <w:t xml:space="preserve"> provides guidance to registered providers operating in the borough, including our own landlord function. The strategy emphasises the need to make best use of the housing stock to meet local housing need, maintain and create successful, sustainable communities and prevent homelessness.</w:t>
      </w:r>
    </w:p>
    <w:p w14:paraId="4ADBB2FA" w14:textId="77777777" w:rsidR="006B7AD9" w:rsidRPr="006B7AD9" w:rsidRDefault="006B7AD9" w:rsidP="006B7AD9">
      <w:pPr>
        <w:pStyle w:val="NoSpacing"/>
        <w:rPr>
          <w:rFonts w:cs="Poppins"/>
          <w:sz w:val="24"/>
          <w:szCs w:val="24"/>
        </w:rPr>
      </w:pPr>
    </w:p>
    <w:p w14:paraId="696DF842" w14:textId="02445B20" w:rsidR="006B7AD9" w:rsidRPr="006B7AD9" w:rsidRDefault="006B7AD9" w:rsidP="006B7AD9">
      <w:pPr>
        <w:pStyle w:val="NoSpacing"/>
        <w:rPr>
          <w:rFonts w:cs="Poppins"/>
          <w:sz w:val="24"/>
          <w:szCs w:val="24"/>
        </w:rPr>
      </w:pPr>
      <w:r w:rsidRPr="006B7AD9">
        <w:rPr>
          <w:rFonts w:cs="Poppins"/>
          <w:b/>
          <w:bCs/>
          <w:sz w:val="24"/>
          <w:szCs w:val="24"/>
        </w:rPr>
        <w:t xml:space="preserve">North Tyneside Property Services Asset Management Strategy 2023 – 2028 </w:t>
      </w:r>
      <w:r w:rsidRPr="006B7AD9">
        <w:rPr>
          <w:rFonts w:cs="Poppins"/>
          <w:sz w:val="24"/>
          <w:szCs w:val="24"/>
        </w:rPr>
        <w:t xml:space="preserve">sets out our approach towards maintaining our stock portfolio over the next five years. It is reviewed within a </w:t>
      </w:r>
      <w:r w:rsidR="00F11359" w:rsidRPr="006B7AD9">
        <w:rPr>
          <w:rFonts w:cs="Poppins"/>
          <w:sz w:val="24"/>
          <w:szCs w:val="24"/>
        </w:rPr>
        <w:t>five-year</w:t>
      </w:r>
      <w:r w:rsidRPr="006B7AD9">
        <w:rPr>
          <w:rFonts w:cs="Poppins"/>
          <w:sz w:val="24"/>
          <w:szCs w:val="24"/>
        </w:rPr>
        <w:t xml:space="preserve"> period to support the </w:t>
      </w:r>
      <w:r w:rsidR="00F11359" w:rsidRPr="006B7AD9">
        <w:rPr>
          <w:rFonts w:cs="Poppins"/>
          <w:sz w:val="24"/>
          <w:szCs w:val="24"/>
        </w:rPr>
        <w:t>30-year</w:t>
      </w:r>
      <w:r w:rsidRPr="006B7AD9">
        <w:rPr>
          <w:rFonts w:cs="Poppins"/>
          <w:sz w:val="24"/>
          <w:szCs w:val="24"/>
        </w:rPr>
        <w:t xml:space="preserve"> capital business plan. </w:t>
      </w:r>
    </w:p>
    <w:p w14:paraId="3AD9FB35" w14:textId="77777777" w:rsidR="006B7AD9" w:rsidRPr="006B7AD9" w:rsidRDefault="006B7AD9" w:rsidP="006B7AD9">
      <w:pPr>
        <w:pStyle w:val="NoSpacing"/>
        <w:rPr>
          <w:rFonts w:cs="Poppins"/>
          <w:sz w:val="24"/>
          <w:szCs w:val="24"/>
        </w:rPr>
      </w:pPr>
    </w:p>
    <w:p w14:paraId="5786E410" w14:textId="77777777" w:rsidR="006B7AD9" w:rsidRPr="006B7AD9" w:rsidRDefault="006B7AD9" w:rsidP="006B7AD9">
      <w:pPr>
        <w:pStyle w:val="NoSpacing"/>
        <w:rPr>
          <w:rFonts w:cs="Poppins"/>
          <w:sz w:val="24"/>
          <w:szCs w:val="24"/>
        </w:rPr>
      </w:pPr>
      <w:r w:rsidRPr="006B7AD9">
        <w:rPr>
          <w:rFonts w:cs="Poppins"/>
          <w:b/>
          <w:bCs/>
          <w:sz w:val="24"/>
          <w:szCs w:val="24"/>
        </w:rPr>
        <w:t xml:space="preserve">North Tyneside Housing Strategy 2023 – 2028: building a better North Tyneside: </w:t>
      </w:r>
      <w:r w:rsidRPr="006B7AD9">
        <w:rPr>
          <w:rFonts w:cs="Poppins"/>
          <w:sz w:val="24"/>
          <w:szCs w:val="24"/>
        </w:rPr>
        <w:t>includes our commitment to sustainable communities and good, quality housing.</w:t>
      </w:r>
    </w:p>
    <w:p w14:paraId="6CE82269" w14:textId="77777777" w:rsidR="006B7AD9" w:rsidRPr="006B7AD9" w:rsidRDefault="006B7AD9" w:rsidP="006B7AD9">
      <w:pPr>
        <w:pStyle w:val="NoSpacing"/>
        <w:rPr>
          <w:rFonts w:cs="Poppins"/>
          <w:sz w:val="24"/>
          <w:szCs w:val="24"/>
        </w:rPr>
      </w:pPr>
    </w:p>
    <w:p w14:paraId="207D05DD" w14:textId="77777777" w:rsidR="006B7AD9" w:rsidRPr="006B7AD9" w:rsidRDefault="006B7AD9" w:rsidP="006B7AD9">
      <w:pPr>
        <w:pStyle w:val="NoSpacing"/>
        <w:rPr>
          <w:rFonts w:cs="Poppins"/>
          <w:sz w:val="24"/>
          <w:szCs w:val="24"/>
        </w:rPr>
      </w:pPr>
      <w:r w:rsidRPr="006B7AD9">
        <w:rPr>
          <w:rFonts w:cs="Poppins"/>
          <w:sz w:val="24"/>
          <w:szCs w:val="24"/>
        </w:rPr>
        <w:t xml:space="preserve">Our </w:t>
      </w:r>
      <w:r w:rsidRPr="006B7AD9">
        <w:rPr>
          <w:rFonts w:cs="Poppins"/>
          <w:b/>
          <w:bCs/>
          <w:sz w:val="24"/>
          <w:szCs w:val="24"/>
        </w:rPr>
        <w:t>Tenancy Agreement</w:t>
      </w:r>
      <w:r w:rsidRPr="006B7AD9">
        <w:rPr>
          <w:rFonts w:cs="Poppins"/>
          <w:sz w:val="24"/>
          <w:szCs w:val="24"/>
        </w:rPr>
        <w:t xml:space="preserve"> sets out the rights and responsibilities for both the tenant and the landlord, and what may happen if there is a breach of tenancy. </w:t>
      </w:r>
    </w:p>
    <w:p w14:paraId="7756C287" w14:textId="77777777" w:rsidR="006B7AD9" w:rsidRPr="006B7AD9" w:rsidRDefault="006B7AD9" w:rsidP="006B7AD9">
      <w:pPr>
        <w:pStyle w:val="NoSpacing"/>
        <w:rPr>
          <w:rFonts w:cs="Poppins"/>
          <w:sz w:val="24"/>
          <w:szCs w:val="24"/>
        </w:rPr>
      </w:pPr>
    </w:p>
    <w:p w14:paraId="5671ADAD" w14:textId="50B80EC4" w:rsidR="006B7AD9" w:rsidRPr="006B7AD9" w:rsidRDefault="002076F0" w:rsidP="006B7AD9">
      <w:pPr>
        <w:pStyle w:val="NoSpacing"/>
        <w:numPr>
          <w:ilvl w:val="0"/>
          <w:numId w:val="29"/>
        </w:numPr>
        <w:rPr>
          <w:rFonts w:cs="Poppins"/>
          <w:b/>
          <w:bCs/>
          <w:sz w:val="28"/>
          <w:szCs w:val="28"/>
        </w:rPr>
      </w:pPr>
      <w:r>
        <w:rPr>
          <w:rFonts w:cs="Poppins"/>
          <w:b/>
          <w:bCs/>
          <w:sz w:val="28"/>
          <w:szCs w:val="28"/>
        </w:rPr>
        <w:t xml:space="preserve">Definitions </w:t>
      </w:r>
    </w:p>
    <w:p w14:paraId="1B2A5720" w14:textId="77777777" w:rsidR="006B7AD9" w:rsidRPr="006B7AD9" w:rsidRDefault="006B7AD9" w:rsidP="006B7AD9">
      <w:pPr>
        <w:pStyle w:val="NoSpacing"/>
        <w:rPr>
          <w:rFonts w:cs="Poppins"/>
          <w:sz w:val="24"/>
          <w:szCs w:val="24"/>
        </w:rPr>
      </w:pPr>
      <w:r w:rsidRPr="006B7AD9">
        <w:rPr>
          <w:rFonts w:cs="Poppins"/>
          <w:b/>
          <w:bCs/>
          <w:sz w:val="24"/>
          <w:szCs w:val="24"/>
        </w:rPr>
        <w:t>Condensation:</w:t>
      </w:r>
      <w:r w:rsidRPr="006B7AD9">
        <w:rPr>
          <w:rFonts w:cs="Poppins"/>
          <w:sz w:val="24"/>
          <w:szCs w:val="24"/>
        </w:rPr>
        <w:t xml:space="preserve"> occurs when moisture held in warm air meets a cold surface and produces water droplets when condensing. This can take two main forms:</w:t>
      </w:r>
    </w:p>
    <w:p w14:paraId="425D2D22" w14:textId="77777777" w:rsidR="006B7AD9" w:rsidRPr="006B7AD9" w:rsidRDefault="006B7AD9" w:rsidP="006B7AD9">
      <w:pPr>
        <w:pStyle w:val="NoSpacing"/>
        <w:numPr>
          <w:ilvl w:val="0"/>
          <w:numId w:val="28"/>
        </w:numPr>
        <w:rPr>
          <w:rFonts w:cs="Poppins"/>
          <w:sz w:val="24"/>
          <w:szCs w:val="24"/>
        </w:rPr>
      </w:pPr>
      <w:r w:rsidRPr="006B7AD9">
        <w:rPr>
          <w:rFonts w:cs="Poppins"/>
          <w:sz w:val="24"/>
          <w:szCs w:val="24"/>
        </w:rPr>
        <w:t>Surface condensation arising when the inner surface of the structure is cooler than the room air.</w:t>
      </w:r>
    </w:p>
    <w:p w14:paraId="0B994846" w14:textId="77777777" w:rsidR="006B7AD9" w:rsidRPr="006B7AD9" w:rsidRDefault="006B7AD9" w:rsidP="006B7AD9">
      <w:pPr>
        <w:pStyle w:val="NoSpacing"/>
        <w:numPr>
          <w:ilvl w:val="0"/>
          <w:numId w:val="28"/>
        </w:numPr>
        <w:rPr>
          <w:rFonts w:cs="Poppins"/>
          <w:sz w:val="24"/>
          <w:szCs w:val="24"/>
        </w:rPr>
      </w:pPr>
      <w:r w:rsidRPr="006B7AD9">
        <w:rPr>
          <w:rFonts w:cs="Poppins"/>
          <w:sz w:val="24"/>
          <w:szCs w:val="24"/>
        </w:rPr>
        <w:t>Condensation inside the structure where vapour pressure forces water vapour through porous materials, e.g., walls which then condenses when it reaches colder conditions within the structure.</w:t>
      </w:r>
    </w:p>
    <w:p w14:paraId="12764D85" w14:textId="77777777" w:rsidR="006B7AD9" w:rsidRPr="006B7AD9" w:rsidRDefault="006B7AD9" w:rsidP="006B7AD9">
      <w:pPr>
        <w:pStyle w:val="NoSpacing"/>
        <w:rPr>
          <w:rFonts w:cs="Poppins"/>
          <w:sz w:val="24"/>
          <w:szCs w:val="24"/>
        </w:rPr>
      </w:pPr>
    </w:p>
    <w:p w14:paraId="5F88A19C" w14:textId="77777777" w:rsidR="006B7AD9" w:rsidRPr="006B7AD9" w:rsidRDefault="006B7AD9" w:rsidP="006B7AD9">
      <w:pPr>
        <w:pStyle w:val="NoSpacing"/>
        <w:rPr>
          <w:rFonts w:cs="Poppins"/>
          <w:sz w:val="24"/>
          <w:szCs w:val="24"/>
        </w:rPr>
      </w:pPr>
      <w:r w:rsidRPr="006B7AD9">
        <w:rPr>
          <w:rFonts w:cs="Poppins"/>
          <w:sz w:val="24"/>
          <w:szCs w:val="24"/>
        </w:rPr>
        <w:lastRenderedPageBreak/>
        <w:t>The effects can be a challenge, particularly during winter months and in most cases is one we need to work with tenants on to manage through the effective use of heating and ventilation.  Conditions that can increase the risk of condensation include:</w:t>
      </w:r>
    </w:p>
    <w:p w14:paraId="17ACC3A7" w14:textId="77777777" w:rsidR="006B7AD9" w:rsidRPr="006B7AD9" w:rsidRDefault="006B7AD9" w:rsidP="006B7AD9">
      <w:pPr>
        <w:pStyle w:val="NoSpacing"/>
        <w:numPr>
          <w:ilvl w:val="0"/>
          <w:numId w:val="27"/>
        </w:numPr>
        <w:rPr>
          <w:rFonts w:cs="Poppins"/>
          <w:sz w:val="24"/>
          <w:szCs w:val="24"/>
        </w:rPr>
      </w:pPr>
      <w:r w:rsidRPr="006B7AD9">
        <w:rPr>
          <w:rFonts w:cs="Poppins"/>
          <w:sz w:val="24"/>
          <w:szCs w:val="24"/>
        </w:rPr>
        <w:t>Inadequate ventilation e.g., natural opening windows and trickle/background vents, and mechanical extraction in bathrooms and kitchens.</w:t>
      </w:r>
    </w:p>
    <w:p w14:paraId="59DA994F" w14:textId="77777777" w:rsidR="006B7AD9" w:rsidRPr="006B7AD9" w:rsidRDefault="006B7AD9" w:rsidP="006B7AD9">
      <w:pPr>
        <w:pStyle w:val="NoSpacing"/>
        <w:numPr>
          <w:ilvl w:val="0"/>
          <w:numId w:val="27"/>
        </w:numPr>
        <w:rPr>
          <w:rFonts w:cs="Poppins"/>
          <w:sz w:val="24"/>
          <w:szCs w:val="24"/>
        </w:rPr>
      </w:pPr>
      <w:r w:rsidRPr="006B7AD9">
        <w:rPr>
          <w:rFonts w:cs="Poppins"/>
          <w:sz w:val="24"/>
          <w:szCs w:val="24"/>
        </w:rPr>
        <w:t>Deficient heating of property that could include small boilers, radiators, and lack of draught proofing.</w:t>
      </w:r>
    </w:p>
    <w:p w14:paraId="32385C05" w14:textId="77777777" w:rsidR="006B7AD9" w:rsidRPr="006B7AD9" w:rsidRDefault="006B7AD9" w:rsidP="006B7AD9">
      <w:pPr>
        <w:pStyle w:val="NoSpacing"/>
        <w:numPr>
          <w:ilvl w:val="0"/>
          <w:numId w:val="27"/>
        </w:numPr>
        <w:rPr>
          <w:rFonts w:cs="Poppins"/>
          <w:sz w:val="24"/>
          <w:szCs w:val="24"/>
        </w:rPr>
      </w:pPr>
      <w:r w:rsidRPr="006B7AD9">
        <w:rPr>
          <w:rFonts w:cs="Poppins"/>
          <w:sz w:val="24"/>
          <w:szCs w:val="24"/>
        </w:rPr>
        <w:t>Poor thermal insulation.</w:t>
      </w:r>
    </w:p>
    <w:p w14:paraId="372EEA02" w14:textId="77777777" w:rsidR="006B7AD9" w:rsidRPr="006B7AD9" w:rsidRDefault="006B7AD9" w:rsidP="006B7AD9">
      <w:pPr>
        <w:pStyle w:val="NoSpacing"/>
        <w:numPr>
          <w:ilvl w:val="0"/>
          <w:numId w:val="27"/>
        </w:numPr>
        <w:rPr>
          <w:rFonts w:cs="Poppins"/>
          <w:sz w:val="24"/>
          <w:szCs w:val="24"/>
        </w:rPr>
      </w:pPr>
      <w:r w:rsidRPr="006B7AD9">
        <w:rPr>
          <w:rFonts w:cs="Poppins"/>
          <w:sz w:val="24"/>
          <w:szCs w:val="24"/>
        </w:rPr>
        <w:t>High humidity, a presence of rising and/or penetrating damp.</w:t>
      </w:r>
    </w:p>
    <w:p w14:paraId="1DD41F6D" w14:textId="77777777" w:rsidR="006B7AD9" w:rsidRPr="006B7AD9" w:rsidRDefault="006B7AD9" w:rsidP="006B7AD9">
      <w:pPr>
        <w:pStyle w:val="NoSpacing"/>
        <w:numPr>
          <w:ilvl w:val="0"/>
          <w:numId w:val="27"/>
        </w:numPr>
        <w:rPr>
          <w:rFonts w:cs="Poppins"/>
          <w:sz w:val="24"/>
          <w:szCs w:val="24"/>
        </w:rPr>
      </w:pPr>
      <w:r w:rsidRPr="006B7AD9">
        <w:rPr>
          <w:rFonts w:cs="Poppins"/>
          <w:sz w:val="24"/>
          <w:szCs w:val="24"/>
        </w:rPr>
        <w:t>Poor building design and construction.</w:t>
      </w:r>
    </w:p>
    <w:p w14:paraId="6DC6641F" w14:textId="77777777" w:rsidR="006B7AD9" w:rsidRPr="006B7AD9" w:rsidRDefault="006B7AD9" w:rsidP="006B7AD9">
      <w:pPr>
        <w:pStyle w:val="NoSpacing"/>
        <w:numPr>
          <w:ilvl w:val="0"/>
          <w:numId w:val="27"/>
        </w:numPr>
        <w:rPr>
          <w:rFonts w:cs="Poppins"/>
          <w:sz w:val="24"/>
          <w:szCs w:val="24"/>
        </w:rPr>
      </w:pPr>
      <w:r w:rsidRPr="006B7AD9">
        <w:rPr>
          <w:rFonts w:cs="Poppins"/>
          <w:sz w:val="24"/>
          <w:szCs w:val="24"/>
        </w:rPr>
        <w:t>Unsatisfactory venting of tumble driers that can create increased humidity.</w:t>
      </w:r>
    </w:p>
    <w:p w14:paraId="6EFBFD0F" w14:textId="77777777" w:rsidR="006B7AD9" w:rsidRPr="006B7AD9" w:rsidRDefault="006B7AD9" w:rsidP="006B7AD9">
      <w:pPr>
        <w:pStyle w:val="NoSpacing"/>
        <w:numPr>
          <w:ilvl w:val="0"/>
          <w:numId w:val="27"/>
        </w:numPr>
        <w:rPr>
          <w:rFonts w:cs="Poppins"/>
          <w:sz w:val="24"/>
          <w:szCs w:val="24"/>
        </w:rPr>
      </w:pPr>
      <w:r w:rsidRPr="006B7AD9">
        <w:rPr>
          <w:rFonts w:cs="Poppins"/>
          <w:sz w:val="24"/>
          <w:szCs w:val="24"/>
        </w:rPr>
        <w:t>Drying of washing on radiators and clothes airers that can increase humidity.</w:t>
      </w:r>
    </w:p>
    <w:p w14:paraId="542815C5" w14:textId="77777777" w:rsidR="006B7AD9" w:rsidRPr="006B7AD9" w:rsidRDefault="006B7AD9" w:rsidP="006B7AD9">
      <w:pPr>
        <w:pStyle w:val="NoSpacing"/>
        <w:numPr>
          <w:ilvl w:val="0"/>
          <w:numId w:val="27"/>
        </w:numPr>
        <w:rPr>
          <w:rFonts w:cs="Poppins"/>
          <w:sz w:val="24"/>
          <w:szCs w:val="24"/>
        </w:rPr>
      </w:pPr>
      <w:r w:rsidRPr="006B7AD9">
        <w:rPr>
          <w:rFonts w:cs="Poppins"/>
          <w:sz w:val="24"/>
          <w:szCs w:val="24"/>
        </w:rPr>
        <w:t>Lack of mechanical ventilation use during bathing and cooking.</w:t>
      </w:r>
    </w:p>
    <w:p w14:paraId="20D80102" w14:textId="77777777" w:rsidR="006B7AD9" w:rsidRPr="006B7AD9" w:rsidRDefault="006B7AD9" w:rsidP="006B7AD9">
      <w:pPr>
        <w:pStyle w:val="NoSpacing"/>
        <w:numPr>
          <w:ilvl w:val="0"/>
          <w:numId w:val="27"/>
        </w:numPr>
        <w:rPr>
          <w:rFonts w:cs="Poppins"/>
          <w:sz w:val="24"/>
          <w:szCs w:val="24"/>
        </w:rPr>
      </w:pPr>
      <w:r w:rsidRPr="006B7AD9">
        <w:rPr>
          <w:rFonts w:cs="Poppins"/>
          <w:sz w:val="24"/>
          <w:szCs w:val="24"/>
        </w:rPr>
        <w:t xml:space="preserve">Radiators and good air flow circulation being blocked by large items of furniture. </w:t>
      </w:r>
    </w:p>
    <w:p w14:paraId="19AB666C" w14:textId="77777777" w:rsidR="006B7AD9" w:rsidRPr="006B7AD9" w:rsidRDefault="006B7AD9" w:rsidP="006B7AD9">
      <w:pPr>
        <w:pStyle w:val="NoSpacing"/>
        <w:ind w:left="360"/>
        <w:rPr>
          <w:rFonts w:cs="Poppins"/>
          <w:sz w:val="24"/>
          <w:szCs w:val="24"/>
        </w:rPr>
      </w:pPr>
    </w:p>
    <w:p w14:paraId="302F3699" w14:textId="77777777" w:rsidR="006B7AD9" w:rsidRPr="006B7AD9" w:rsidRDefault="006B7AD9" w:rsidP="006B7AD9">
      <w:pPr>
        <w:pStyle w:val="NoSpacing"/>
        <w:rPr>
          <w:rFonts w:cs="Poppins"/>
          <w:sz w:val="24"/>
          <w:szCs w:val="24"/>
        </w:rPr>
      </w:pPr>
      <w:r w:rsidRPr="006B7AD9">
        <w:rPr>
          <w:rFonts w:cs="Poppins"/>
          <w:b/>
          <w:bCs/>
          <w:sz w:val="24"/>
          <w:szCs w:val="24"/>
        </w:rPr>
        <w:t>Mould</w:t>
      </w:r>
      <w:r w:rsidRPr="006B7AD9">
        <w:rPr>
          <w:rFonts w:cs="Poppins"/>
          <w:sz w:val="24"/>
          <w:szCs w:val="24"/>
        </w:rPr>
        <w:t xml:space="preserve"> is a form of fungus that is produced in damp and humid conditions. It can be caused through humidity, condensation, rising damp and poor ventilation.  Mould can appear in different forms and is predominately black or green. </w:t>
      </w:r>
    </w:p>
    <w:p w14:paraId="1E4E4C19" w14:textId="77777777" w:rsidR="006B7AD9" w:rsidRDefault="006B7AD9" w:rsidP="006B7AD9">
      <w:pPr>
        <w:pStyle w:val="NoSpacing"/>
        <w:rPr>
          <w:rFonts w:cs="Poppins"/>
          <w:sz w:val="24"/>
          <w:szCs w:val="24"/>
        </w:rPr>
      </w:pPr>
    </w:p>
    <w:p w14:paraId="4D8D4DFF" w14:textId="77777777" w:rsidR="009B06A6" w:rsidRDefault="004929C7" w:rsidP="004929C7">
      <w:pPr>
        <w:pStyle w:val="NoSpacing"/>
        <w:rPr>
          <w:rFonts w:cs="Poppins"/>
          <w:sz w:val="24"/>
          <w:szCs w:val="24"/>
        </w:rPr>
      </w:pPr>
      <w:r>
        <w:rPr>
          <w:rFonts w:cs="Poppins"/>
          <w:sz w:val="24"/>
          <w:szCs w:val="24"/>
        </w:rPr>
        <w:t xml:space="preserve">If remedial work is not undertaken or prevention and control measures are not followed to mitigate condensation and mould, then </w:t>
      </w:r>
      <w:r w:rsidRPr="009B06A6">
        <w:rPr>
          <w:rFonts w:cs="Poppins"/>
          <w:sz w:val="24"/>
          <w:szCs w:val="24"/>
        </w:rPr>
        <w:t>damp</w:t>
      </w:r>
      <w:r w:rsidRPr="004929C7">
        <w:rPr>
          <w:rFonts w:cs="Poppins"/>
          <w:sz w:val="24"/>
          <w:szCs w:val="24"/>
        </w:rPr>
        <w:t xml:space="preserve"> </w:t>
      </w:r>
      <w:r w:rsidR="009B06A6">
        <w:rPr>
          <w:rFonts w:cs="Poppins"/>
          <w:sz w:val="24"/>
          <w:szCs w:val="24"/>
        </w:rPr>
        <w:t xml:space="preserve">related issues may occur.  </w:t>
      </w:r>
    </w:p>
    <w:p w14:paraId="3BFE462A" w14:textId="77777777" w:rsidR="009B06A6" w:rsidRDefault="009B06A6" w:rsidP="004929C7">
      <w:pPr>
        <w:pStyle w:val="NoSpacing"/>
        <w:rPr>
          <w:rFonts w:cs="Poppins"/>
          <w:sz w:val="24"/>
          <w:szCs w:val="24"/>
        </w:rPr>
      </w:pPr>
    </w:p>
    <w:p w14:paraId="5F7F32F7" w14:textId="77777777" w:rsidR="009B06A6" w:rsidRDefault="009B06A6" w:rsidP="004929C7">
      <w:pPr>
        <w:pStyle w:val="NoSpacing"/>
        <w:rPr>
          <w:rFonts w:cs="Poppins"/>
          <w:sz w:val="24"/>
          <w:szCs w:val="24"/>
        </w:rPr>
      </w:pPr>
      <w:r w:rsidRPr="009B06A6">
        <w:rPr>
          <w:rFonts w:cs="Poppins"/>
          <w:b/>
          <w:bCs/>
          <w:sz w:val="24"/>
          <w:szCs w:val="24"/>
        </w:rPr>
        <w:t xml:space="preserve">Damp </w:t>
      </w:r>
      <w:r w:rsidR="004929C7" w:rsidRPr="004929C7">
        <w:rPr>
          <w:rFonts w:cs="Poppins"/>
          <w:sz w:val="24"/>
          <w:szCs w:val="24"/>
        </w:rPr>
        <w:t>can either be penetrative or rising</w:t>
      </w:r>
      <w:r>
        <w:rPr>
          <w:rFonts w:cs="Poppins"/>
          <w:sz w:val="24"/>
          <w:szCs w:val="24"/>
        </w:rPr>
        <w:t>:</w:t>
      </w:r>
    </w:p>
    <w:p w14:paraId="250077AE" w14:textId="1468D71E" w:rsidR="004929C7" w:rsidRPr="004929C7" w:rsidRDefault="004929C7" w:rsidP="004929C7">
      <w:pPr>
        <w:pStyle w:val="NoSpacing"/>
        <w:rPr>
          <w:rFonts w:cs="Poppins"/>
          <w:sz w:val="24"/>
          <w:szCs w:val="24"/>
        </w:rPr>
      </w:pPr>
      <w:r w:rsidRPr="004929C7">
        <w:rPr>
          <w:rFonts w:cs="Poppins"/>
          <w:b/>
          <w:bCs/>
          <w:sz w:val="24"/>
          <w:szCs w:val="24"/>
        </w:rPr>
        <w:t>Penetrating damp</w:t>
      </w:r>
      <w:r w:rsidRPr="004929C7">
        <w:rPr>
          <w:rFonts w:cs="Poppins"/>
          <w:sz w:val="24"/>
          <w:szCs w:val="24"/>
        </w:rPr>
        <w:t xml:space="preserve"> can be caused through water entering the external structure or internal leaks within a property causing damp, rot, and damage.  Once the source is located, repairs should be straightforward, although it can take some time for the area to dry out. This type of damp can be caused by:</w:t>
      </w:r>
    </w:p>
    <w:p w14:paraId="1DFC0642" w14:textId="0102A028" w:rsidR="004929C7" w:rsidRPr="004929C7" w:rsidRDefault="004929C7" w:rsidP="00680237">
      <w:pPr>
        <w:pStyle w:val="NoSpacing"/>
        <w:numPr>
          <w:ilvl w:val="0"/>
          <w:numId w:val="28"/>
        </w:numPr>
        <w:rPr>
          <w:rFonts w:cs="Poppins"/>
          <w:sz w:val="24"/>
          <w:szCs w:val="24"/>
        </w:rPr>
      </w:pPr>
      <w:r w:rsidRPr="004929C7">
        <w:rPr>
          <w:rFonts w:cs="Poppins"/>
          <w:sz w:val="24"/>
          <w:szCs w:val="24"/>
        </w:rPr>
        <w:t>Water ingress due to defective or poor building design and/or work quality.</w:t>
      </w:r>
    </w:p>
    <w:p w14:paraId="6888E6B8" w14:textId="40B6514B" w:rsidR="004929C7" w:rsidRPr="004929C7" w:rsidRDefault="004929C7" w:rsidP="00680237">
      <w:pPr>
        <w:pStyle w:val="NoSpacing"/>
        <w:numPr>
          <w:ilvl w:val="0"/>
          <w:numId w:val="28"/>
        </w:numPr>
        <w:rPr>
          <w:rFonts w:cs="Poppins"/>
          <w:sz w:val="24"/>
          <w:szCs w:val="24"/>
        </w:rPr>
      </w:pPr>
      <w:r w:rsidRPr="004929C7">
        <w:rPr>
          <w:rFonts w:cs="Poppins"/>
          <w:sz w:val="24"/>
          <w:szCs w:val="24"/>
        </w:rPr>
        <w:lastRenderedPageBreak/>
        <w:t>Defective components such as roof coverings, external wall doors or windows.</w:t>
      </w:r>
    </w:p>
    <w:p w14:paraId="67080B64" w14:textId="2D598642" w:rsidR="004929C7" w:rsidRPr="004929C7" w:rsidRDefault="004929C7" w:rsidP="00680237">
      <w:pPr>
        <w:pStyle w:val="NoSpacing"/>
        <w:numPr>
          <w:ilvl w:val="0"/>
          <w:numId w:val="28"/>
        </w:numPr>
        <w:rPr>
          <w:rFonts w:cs="Poppins"/>
          <w:sz w:val="24"/>
          <w:szCs w:val="24"/>
        </w:rPr>
      </w:pPr>
      <w:r w:rsidRPr="004929C7">
        <w:rPr>
          <w:rFonts w:cs="Poppins"/>
          <w:sz w:val="24"/>
          <w:szCs w:val="24"/>
        </w:rPr>
        <w:t>Faulty or blocked rainwater gutters and pipes.</w:t>
      </w:r>
    </w:p>
    <w:p w14:paraId="3AA9E068" w14:textId="5E806DE9" w:rsidR="004929C7" w:rsidRPr="004929C7" w:rsidRDefault="004929C7" w:rsidP="00680237">
      <w:pPr>
        <w:pStyle w:val="NoSpacing"/>
        <w:numPr>
          <w:ilvl w:val="0"/>
          <w:numId w:val="28"/>
        </w:numPr>
        <w:rPr>
          <w:rFonts w:cs="Poppins"/>
          <w:sz w:val="24"/>
          <w:szCs w:val="24"/>
        </w:rPr>
      </w:pPr>
      <w:r w:rsidRPr="004929C7">
        <w:rPr>
          <w:rFonts w:cs="Poppins"/>
          <w:sz w:val="24"/>
          <w:szCs w:val="24"/>
        </w:rPr>
        <w:t>Substandard or leaking internal waste pipes, and heating systems.</w:t>
      </w:r>
    </w:p>
    <w:p w14:paraId="2212D0E5" w14:textId="00057EFB" w:rsidR="004929C7" w:rsidRPr="004929C7" w:rsidRDefault="004929C7" w:rsidP="00680237">
      <w:pPr>
        <w:pStyle w:val="NoSpacing"/>
        <w:numPr>
          <w:ilvl w:val="0"/>
          <w:numId w:val="28"/>
        </w:numPr>
        <w:rPr>
          <w:rFonts w:cs="Poppins"/>
          <w:sz w:val="24"/>
          <w:szCs w:val="24"/>
        </w:rPr>
      </w:pPr>
      <w:r w:rsidRPr="004929C7">
        <w:rPr>
          <w:rFonts w:cs="Poppins"/>
          <w:sz w:val="24"/>
          <w:szCs w:val="24"/>
        </w:rPr>
        <w:t>Flooding due to burst pipes.</w:t>
      </w:r>
    </w:p>
    <w:p w14:paraId="46E4B63C" w14:textId="77777777" w:rsidR="004929C7" w:rsidRPr="004929C7" w:rsidRDefault="004929C7" w:rsidP="004929C7">
      <w:pPr>
        <w:pStyle w:val="NoSpacing"/>
        <w:rPr>
          <w:rFonts w:cs="Poppins"/>
          <w:sz w:val="24"/>
          <w:szCs w:val="24"/>
        </w:rPr>
      </w:pPr>
    </w:p>
    <w:p w14:paraId="4F2FFBDB" w14:textId="77777777" w:rsidR="004929C7" w:rsidRPr="004929C7" w:rsidRDefault="004929C7" w:rsidP="004929C7">
      <w:pPr>
        <w:pStyle w:val="NoSpacing"/>
        <w:rPr>
          <w:rFonts w:cs="Poppins"/>
          <w:sz w:val="24"/>
          <w:szCs w:val="24"/>
        </w:rPr>
      </w:pPr>
      <w:r w:rsidRPr="00680237">
        <w:rPr>
          <w:rFonts w:cs="Poppins"/>
          <w:b/>
          <w:bCs/>
          <w:sz w:val="24"/>
          <w:szCs w:val="24"/>
        </w:rPr>
        <w:t>Rising damp</w:t>
      </w:r>
      <w:r w:rsidRPr="004929C7">
        <w:rPr>
          <w:rFonts w:cs="Poppins"/>
          <w:sz w:val="24"/>
          <w:szCs w:val="24"/>
        </w:rPr>
        <w:t xml:space="preserve"> is caused by the breakdown, deterioration or bridging of the damp proof course of the building at ground level.   Moisture then rises up the walls, this can be to a maximum of one metre.</w:t>
      </w:r>
    </w:p>
    <w:p w14:paraId="7EDDD526" w14:textId="77777777" w:rsidR="004929C7" w:rsidRPr="004929C7" w:rsidRDefault="004929C7" w:rsidP="004929C7">
      <w:pPr>
        <w:pStyle w:val="NoSpacing"/>
        <w:rPr>
          <w:rFonts w:cs="Poppins"/>
          <w:sz w:val="24"/>
          <w:szCs w:val="24"/>
        </w:rPr>
      </w:pPr>
    </w:p>
    <w:p w14:paraId="720957BC" w14:textId="1F4715C8" w:rsidR="004929C7" w:rsidRDefault="004929C7" w:rsidP="004929C7">
      <w:pPr>
        <w:pStyle w:val="NoSpacing"/>
        <w:rPr>
          <w:rFonts w:cs="Poppins"/>
          <w:sz w:val="24"/>
          <w:szCs w:val="24"/>
        </w:rPr>
      </w:pPr>
      <w:r w:rsidRPr="004929C7">
        <w:rPr>
          <w:rFonts w:cs="Poppins"/>
          <w:sz w:val="24"/>
          <w:szCs w:val="24"/>
        </w:rPr>
        <w:t>Rising damp can be identified by a coloured tide mark, often textured.  The texture is caused by salt from the ground and the plaster being drawn through the wall with the water.</w:t>
      </w:r>
    </w:p>
    <w:p w14:paraId="4C793299" w14:textId="77777777" w:rsidR="00680237" w:rsidRPr="006B7AD9" w:rsidRDefault="00680237" w:rsidP="004929C7">
      <w:pPr>
        <w:pStyle w:val="NoSpacing"/>
        <w:rPr>
          <w:rFonts w:cs="Poppins"/>
          <w:sz w:val="24"/>
          <w:szCs w:val="24"/>
        </w:rPr>
      </w:pPr>
    </w:p>
    <w:p w14:paraId="3CCA1D9E" w14:textId="77777777" w:rsidR="006B7AD9" w:rsidRPr="006B7AD9" w:rsidRDefault="006B7AD9" w:rsidP="006B7AD9">
      <w:pPr>
        <w:rPr>
          <w:b/>
          <w:bCs/>
          <w:sz w:val="28"/>
          <w:szCs w:val="28"/>
        </w:rPr>
      </w:pPr>
      <w:r w:rsidRPr="006B7AD9">
        <w:rPr>
          <w:b/>
          <w:bCs/>
          <w:sz w:val="28"/>
          <w:szCs w:val="28"/>
        </w:rPr>
        <w:t>6. Responsibilities</w:t>
      </w:r>
    </w:p>
    <w:p w14:paraId="30DF1BA1" w14:textId="605514C9" w:rsidR="006B7AD9" w:rsidRPr="006B7AD9" w:rsidRDefault="006B7AD9" w:rsidP="006B7AD9">
      <w:pPr>
        <w:autoSpaceDE w:val="0"/>
        <w:autoSpaceDN w:val="0"/>
        <w:adjustRightInd w:val="0"/>
        <w:rPr>
          <w:color w:val="000000"/>
          <w:sz w:val="24"/>
          <w:szCs w:val="24"/>
        </w:rPr>
      </w:pPr>
      <w:r w:rsidRPr="006B7AD9">
        <w:rPr>
          <w:sz w:val="24"/>
          <w:szCs w:val="24"/>
        </w:rPr>
        <w:t xml:space="preserve">Comprehensive and focused information on how to deal with </w:t>
      </w:r>
      <w:r w:rsidR="00680237">
        <w:rPr>
          <w:sz w:val="24"/>
          <w:szCs w:val="24"/>
        </w:rPr>
        <w:t xml:space="preserve">moisture </w:t>
      </w:r>
      <w:r w:rsidRPr="006B7AD9">
        <w:rPr>
          <w:sz w:val="24"/>
          <w:szCs w:val="24"/>
        </w:rPr>
        <w:t>related issues is available on our website and is promoted and available to tenants through a variety of platforms and formats.</w:t>
      </w:r>
      <w:r w:rsidRPr="006B7AD9">
        <w:rPr>
          <w:color w:val="1F1F1E"/>
          <w:sz w:val="24"/>
          <w:szCs w:val="24"/>
        </w:rPr>
        <w:t xml:space="preserve"> </w:t>
      </w:r>
    </w:p>
    <w:p w14:paraId="7A33B22C" w14:textId="77777777" w:rsidR="006B7AD9" w:rsidRPr="006B7AD9" w:rsidRDefault="006B7AD9" w:rsidP="006B7AD9">
      <w:pPr>
        <w:rPr>
          <w:b/>
          <w:bCs/>
          <w:sz w:val="24"/>
          <w:szCs w:val="24"/>
        </w:rPr>
      </w:pPr>
    </w:p>
    <w:p w14:paraId="2C473527" w14:textId="2AF61B67" w:rsidR="006B7AD9" w:rsidRPr="006B7AD9" w:rsidRDefault="006B7AD9" w:rsidP="006B7AD9">
      <w:pPr>
        <w:pStyle w:val="NoSpacing"/>
        <w:rPr>
          <w:rFonts w:cs="Poppins"/>
          <w:sz w:val="24"/>
          <w:szCs w:val="24"/>
        </w:rPr>
      </w:pPr>
      <w:r w:rsidRPr="006B7AD9">
        <w:rPr>
          <w:rFonts w:cs="Poppins"/>
          <w:sz w:val="24"/>
          <w:szCs w:val="24"/>
        </w:rPr>
        <w:t xml:space="preserve">If </w:t>
      </w:r>
      <w:r w:rsidR="00983B51">
        <w:rPr>
          <w:rFonts w:cs="Poppins"/>
          <w:sz w:val="24"/>
          <w:szCs w:val="24"/>
        </w:rPr>
        <w:t xml:space="preserve">condensation, mould and damp </w:t>
      </w:r>
      <w:r w:rsidRPr="006B7AD9">
        <w:rPr>
          <w:rFonts w:cs="Poppins"/>
          <w:sz w:val="24"/>
          <w:szCs w:val="24"/>
        </w:rPr>
        <w:t xml:space="preserve">related issues remain untreated in the home they can lead to or exacerbate health issues, including respiratory conditions, skin problems, infections and weakened immune system. </w:t>
      </w:r>
    </w:p>
    <w:p w14:paraId="42CED3B0" w14:textId="77777777" w:rsidR="006B7AD9" w:rsidRPr="006B7AD9" w:rsidRDefault="006B7AD9" w:rsidP="006B7AD9">
      <w:pPr>
        <w:pStyle w:val="NoSpacing"/>
        <w:rPr>
          <w:rFonts w:cs="Poppins"/>
          <w:sz w:val="24"/>
          <w:szCs w:val="24"/>
        </w:rPr>
      </w:pPr>
    </w:p>
    <w:p w14:paraId="139BDB76" w14:textId="609CDA0A" w:rsidR="006B7AD9" w:rsidRPr="006B7AD9" w:rsidRDefault="006B7AD9" w:rsidP="006B7AD9">
      <w:pPr>
        <w:rPr>
          <w:b/>
          <w:bCs/>
          <w:sz w:val="24"/>
          <w:szCs w:val="24"/>
        </w:rPr>
      </w:pPr>
      <w:r w:rsidRPr="006B7AD9">
        <w:rPr>
          <w:b/>
          <w:bCs/>
          <w:sz w:val="24"/>
          <w:szCs w:val="24"/>
        </w:rPr>
        <w:t xml:space="preserve">6.1 </w:t>
      </w:r>
      <w:r w:rsidR="00680237">
        <w:rPr>
          <w:b/>
          <w:bCs/>
          <w:sz w:val="24"/>
          <w:szCs w:val="24"/>
        </w:rPr>
        <w:t xml:space="preserve">Landlord </w:t>
      </w:r>
    </w:p>
    <w:p w14:paraId="5D3EED25" w14:textId="369E4478" w:rsidR="006B7AD9" w:rsidRPr="006B7AD9" w:rsidRDefault="006B7AD9" w:rsidP="006B7AD9">
      <w:pPr>
        <w:rPr>
          <w:sz w:val="24"/>
          <w:szCs w:val="24"/>
        </w:rPr>
      </w:pPr>
      <w:r w:rsidRPr="006B7AD9">
        <w:rPr>
          <w:sz w:val="24"/>
          <w:szCs w:val="24"/>
        </w:rPr>
        <w:t xml:space="preserve">We will </w:t>
      </w:r>
      <w:r>
        <w:rPr>
          <w:sz w:val="24"/>
          <w:szCs w:val="24"/>
        </w:rPr>
        <w:t xml:space="preserve">support and </w:t>
      </w:r>
      <w:r w:rsidRPr="006B7AD9">
        <w:rPr>
          <w:sz w:val="24"/>
          <w:szCs w:val="24"/>
        </w:rPr>
        <w:t>work</w:t>
      </w:r>
      <w:r>
        <w:rPr>
          <w:sz w:val="24"/>
          <w:szCs w:val="24"/>
        </w:rPr>
        <w:t xml:space="preserve"> w</w:t>
      </w:r>
      <w:r w:rsidRPr="006B7AD9">
        <w:rPr>
          <w:sz w:val="24"/>
          <w:szCs w:val="24"/>
        </w:rPr>
        <w:t>ith our tenants to ensure that their homes remain safe, healthy, and affordable to live in.</w:t>
      </w:r>
    </w:p>
    <w:p w14:paraId="521C95E2" w14:textId="77777777" w:rsidR="006B7AD9" w:rsidRPr="006B7AD9" w:rsidRDefault="006B7AD9" w:rsidP="006B7AD9">
      <w:pPr>
        <w:rPr>
          <w:sz w:val="24"/>
          <w:szCs w:val="24"/>
        </w:rPr>
      </w:pPr>
    </w:p>
    <w:p w14:paraId="78D0AA94" w14:textId="77777777" w:rsidR="00983B51" w:rsidRDefault="006B7AD9" w:rsidP="006B7AD9">
      <w:pPr>
        <w:rPr>
          <w:sz w:val="24"/>
          <w:szCs w:val="24"/>
        </w:rPr>
      </w:pPr>
      <w:r w:rsidRPr="006B7AD9">
        <w:rPr>
          <w:sz w:val="24"/>
          <w:szCs w:val="24"/>
        </w:rPr>
        <w:t xml:space="preserve">Reports of </w:t>
      </w:r>
      <w:r w:rsidR="00680237">
        <w:rPr>
          <w:sz w:val="24"/>
          <w:szCs w:val="24"/>
        </w:rPr>
        <w:t xml:space="preserve">moisture </w:t>
      </w:r>
      <w:r w:rsidRPr="006B7AD9">
        <w:rPr>
          <w:sz w:val="24"/>
          <w:szCs w:val="24"/>
        </w:rPr>
        <w:t xml:space="preserve">related issues will be responded to in a timely manner. </w:t>
      </w:r>
      <w:r w:rsidR="00DF5AF6">
        <w:rPr>
          <w:sz w:val="24"/>
          <w:szCs w:val="24"/>
        </w:rPr>
        <w:t>At the first point of report</w:t>
      </w:r>
      <w:r w:rsidR="00983B51">
        <w:rPr>
          <w:sz w:val="24"/>
          <w:szCs w:val="24"/>
        </w:rPr>
        <w:t xml:space="preserve">: </w:t>
      </w:r>
    </w:p>
    <w:p w14:paraId="2E64E1A0" w14:textId="6A5214CA" w:rsidR="00983B51" w:rsidRDefault="00983B51" w:rsidP="00983B51">
      <w:pPr>
        <w:pStyle w:val="ListParagraph"/>
        <w:numPr>
          <w:ilvl w:val="0"/>
          <w:numId w:val="36"/>
        </w:numPr>
        <w:rPr>
          <w:sz w:val="24"/>
          <w:szCs w:val="24"/>
        </w:rPr>
      </w:pPr>
      <w:r w:rsidRPr="00983B51">
        <w:rPr>
          <w:sz w:val="24"/>
          <w:szCs w:val="24"/>
        </w:rPr>
        <w:t>A</w:t>
      </w:r>
      <w:r w:rsidR="00DF5AF6" w:rsidRPr="00983B51">
        <w:rPr>
          <w:sz w:val="24"/>
          <w:szCs w:val="24"/>
        </w:rPr>
        <w:t xml:space="preserve"> video diagnosis tool may be used to establish</w:t>
      </w:r>
      <w:r w:rsidR="00B758AC" w:rsidRPr="00983B51">
        <w:rPr>
          <w:sz w:val="24"/>
          <w:szCs w:val="24"/>
        </w:rPr>
        <w:t xml:space="preserve"> what the issue may be.   </w:t>
      </w:r>
      <w:r>
        <w:rPr>
          <w:sz w:val="24"/>
          <w:szCs w:val="24"/>
        </w:rPr>
        <w:t xml:space="preserve"> The outcome of this may be the prioritisation of a property surveyor visit. </w:t>
      </w:r>
    </w:p>
    <w:p w14:paraId="33561B00" w14:textId="77777777" w:rsidR="00983B51" w:rsidRDefault="00B758AC" w:rsidP="00983B51">
      <w:pPr>
        <w:pStyle w:val="ListParagraph"/>
        <w:numPr>
          <w:ilvl w:val="0"/>
          <w:numId w:val="36"/>
        </w:numPr>
        <w:rPr>
          <w:sz w:val="24"/>
          <w:szCs w:val="24"/>
        </w:rPr>
      </w:pPr>
      <w:r w:rsidRPr="00983B51">
        <w:rPr>
          <w:sz w:val="24"/>
          <w:szCs w:val="24"/>
        </w:rPr>
        <w:t xml:space="preserve">A leaflet may also be issued to the tenant with guidance on how to address the issue, this will result in a four week follow up call to confirm if the issue has eased or is resolved or is a visit required. </w:t>
      </w:r>
    </w:p>
    <w:p w14:paraId="11B24E7D" w14:textId="77777777" w:rsidR="00983B51" w:rsidRDefault="00983B51" w:rsidP="00983B51">
      <w:pPr>
        <w:pStyle w:val="ListParagraph"/>
        <w:ind w:left="360"/>
        <w:rPr>
          <w:sz w:val="24"/>
          <w:szCs w:val="24"/>
        </w:rPr>
      </w:pPr>
    </w:p>
    <w:p w14:paraId="2DAED918" w14:textId="022CF4A7" w:rsidR="006B7AD9" w:rsidRPr="00983B51" w:rsidRDefault="006B7AD9" w:rsidP="00983B51">
      <w:pPr>
        <w:pStyle w:val="ListParagraph"/>
        <w:ind w:left="0"/>
        <w:rPr>
          <w:sz w:val="24"/>
          <w:szCs w:val="24"/>
        </w:rPr>
      </w:pPr>
      <w:r w:rsidRPr="00983B51">
        <w:rPr>
          <w:sz w:val="24"/>
          <w:szCs w:val="24"/>
        </w:rPr>
        <w:t xml:space="preserve">All reasonable steps will be taken to access a property to enable an inspection to take place to investigate and determine the cause of the issue and identify remedial work within an agreed time.  </w:t>
      </w:r>
    </w:p>
    <w:p w14:paraId="27CB26F7" w14:textId="77777777" w:rsidR="006B7AD9" w:rsidRPr="006B7AD9" w:rsidRDefault="006B7AD9" w:rsidP="006B7AD9">
      <w:pPr>
        <w:rPr>
          <w:sz w:val="24"/>
          <w:szCs w:val="24"/>
        </w:rPr>
      </w:pPr>
    </w:p>
    <w:p w14:paraId="37A2A2E1" w14:textId="77777777" w:rsidR="006B7AD9" w:rsidRPr="006B7AD9" w:rsidRDefault="006B7AD9" w:rsidP="006B7AD9">
      <w:pPr>
        <w:rPr>
          <w:sz w:val="24"/>
          <w:szCs w:val="24"/>
        </w:rPr>
      </w:pPr>
      <w:r w:rsidRPr="006B7AD9">
        <w:rPr>
          <w:sz w:val="24"/>
          <w:szCs w:val="24"/>
        </w:rPr>
        <w:t xml:space="preserve">The tenant will be informed at each stage of the report and receive communication throughout the time that their report is being dealt with. </w:t>
      </w:r>
    </w:p>
    <w:p w14:paraId="754F60B6" w14:textId="77777777" w:rsidR="006B7AD9" w:rsidRPr="006B7AD9" w:rsidRDefault="006B7AD9" w:rsidP="006B7AD9">
      <w:pPr>
        <w:rPr>
          <w:sz w:val="24"/>
          <w:szCs w:val="24"/>
        </w:rPr>
      </w:pPr>
    </w:p>
    <w:p w14:paraId="013E1132" w14:textId="43065DD6" w:rsidR="006B7AD9" w:rsidRPr="006B7AD9" w:rsidRDefault="006B7AD9" w:rsidP="006B7AD9">
      <w:pPr>
        <w:rPr>
          <w:sz w:val="24"/>
          <w:szCs w:val="24"/>
        </w:rPr>
      </w:pPr>
      <w:r w:rsidRPr="006B7AD9">
        <w:rPr>
          <w:sz w:val="24"/>
          <w:szCs w:val="24"/>
        </w:rPr>
        <w:t xml:space="preserve">All </w:t>
      </w:r>
      <w:r w:rsidR="00B758AC">
        <w:rPr>
          <w:sz w:val="24"/>
          <w:szCs w:val="24"/>
        </w:rPr>
        <w:t xml:space="preserve">moisture </w:t>
      </w:r>
      <w:r w:rsidRPr="006B7AD9">
        <w:rPr>
          <w:sz w:val="24"/>
          <w:szCs w:val="24"/>
        </w:rPr>
        <w:t xml:space="preserve">related repairs and attempts to contact tenants will be recorded.  If there is no response after we have made three attempts, </w:t>
      </w:r>
      <w:r w:rsidR="00680237">
        <w:rPr>
          <w:sz w:val="24"/>
          <w:szCs w:val="24"/>
        </w:rPr>
        <w:t xml:space="preserve">the Housing Management Team will be notified for them to attempt contact with the tenant.  </w:t>
      </w:r>
      <w:r w:rsidR="00DF5AF6">
        <w:rPr>
          <w:sz w:val="24"/>
          <w:szCs w:val="24"/>
        </w:rPr>
        <w:t xml:space="preserve">Two attempts will be made and if there has been no successful contact, then court proceedings </w:t>
      </w:r>
      <w:r w:rsidR="00B758AC">
        <w:rPr>
          <w:sz w:val="24"/>
          <w:szCs w:val="24"/>
        </w:rPr>
        <w:t xml:space="preserve">may be used </w:t>
      </w:r>
      <w:r w:rsidR="00DF5AF6">
        <w:rPr>
          <w:sz w:val="24"/>
          <w:szCs w:val="24"/>
        </w:rPr>
        <w:t xml:space="preserve">for access to be granted. </w:t>
      </w:r>
      <w:r w:rsidRPr="006B7AD9">
        <w:rPr>
          <w:sz w:val="24"/>
          <w:szCs w:val="24"/>
        </w:rPr>
        <w:t xml:space="preserve"> </w:t>
      </w:r>
    </w:p>
    <w:p w14:paraId="45264E01" w14:textId="77777777" w:rsidR="006B7AD9" w:rsidRPr="006B7AD9" w:rsidRDefault="006B7AD9" w:rsidP="006B7AD9">
      <w:pPr>
        <w:rPr>
          <w:sz w:val="24"/>
          <w:szCs w:val="24"/>
        </w:rPr>
      </w:pPr>
    </w:p>
    <w:p w14:paraId="698B67F6" w14:textId="77777777" w:rsidR="006B7AD9" w:rsidRPr="006B7AD9" w:rsidRDefault="006B7AD9" w:rsidP="006B7AD9">
      <w:pPr>
        <w:rPr>
          <w:sz w:val="24"/>
          <w:szCs w:val="24"/>
        </w:rPr>
      </w:pPr>
      <w:r w:rsidRPr="006B7AD9">
        <w:rPr>
          <w:sz w:val="24"/>
          <w:szCs w:val="24"/>
        </w:rPr>
        <w:t xml:space="preserve">We will ensure that remedial work is carried out by qualified and trained staff, this extends to any contractors used.  Improvement work may include the installation of mechanical fans, air vents and insulation.  </w:t>
      </w:r>
    </w:p>
    <w:p w14:paraId="24202761" w14:textId="77777777" w:rsidR="006B7AD9" w:rsidRPr="006B7AD9" w:rsidRDefault="006B7AD9" w:rsidP="006B7AD9">
      <w:pPr>
        <w:rPr>
          <w:sz w:val="24"/>
          <w:szCs w:val="24"/>
        </w:rPr>
      </w:pPr>
    </w:p>
    <w:p w14:paraId="00937402" w14:textId="77777777" w:rsidR="006B7AD9" w:rsidRPr="006B7AD9" w:rsidRDefault="006B7AD9" w:rsidP="006B7AD9">
      <w:pPr>
        <w:rPr>
          <w:sz w:val="24"/>
          <w:szCs w:val="24"/>
        </w:rPr>
      </w:pPr>
      <w:r w:rsidRPr="006B7AD9">
        <w:rPr>
          <w:sz w:val="24"/>
          <w:szCs w:val="24"/>
        </w:rPr>
        <w:t xml:space="preserve">Upon the completion of remedial work, we will ensure that internal walls are made good to enable redecoration to take place. </w:t>
      </w:r>
    </w:p>
    <w:p w14:paraId="33D613F2" w14:textId="77777777" w:rsidR="006B7AD9" w:rsidRPr="006B7AD9" w:rsidRDefault="006B7AD9" w:rsidP="006B7AD9">
      <w:pPr>
        <w:rPr>
          <w:sz w:val="24"/>
          <w:szCs w:val="24"/>
        </w:rPr>
      </w:pPr>
    </w:p>
    <w:p w14:paraId="36C7ECA1" w14:textId="77777777" w:rsidR="006B7AD9" w:rsidRPr="006B7AD9" w:rsidRDefault="006B7AD9" w:rsidP="006B7AD9">
      <w:pPr>
        <w:rPr>
          <w:sz w:val="24"/>
          <w:szCs w:val="24"/>
        </w:rPr>
      </w:pPr>
      <w:r w:rsidRPr="006B7AD9">
        <w:rPr>
          <w:sz w:val="24"/>
          <w:szCs w:val="24"/>
        </w:rPr>
        <w:t xml:space="preserve">Where remedial work is not required, tenants will receive advice and guidance on how to prevent, manage and control the issue.  </w:t>
      </w:r>
    </w:p>
    <w:p w14:paraId="2ECDA6EE" w14:textId="77777777" w:rsidR="006B7AD9" w:rsidRPr="006B7AD9" w:rsidRDefault="006B7AD9" w:rsidP="006B7AD9">
      <w:pPr>
        <w:rPr>
          <w:sz w:val="24"/>
          <w:szCs w:val="24"/>
        </w:rPr>
      </w:pPr>
    </w:p>
    <w:p w14:paraId="2289D0BB" w14:textId="77777777" w:rsidR="006B7AD9" w:rsidRPr="006B7AD9" w:rsidRDefault="006B7AD9" w:rsidP="006B7AD9">
      <w:pPr>
        <w:rPr>
          <w:sz w:val="24"/>
          <w:szCs w:val="24"/>
        </w:rPr>
      </w:pPr>
      <w:r w:rsidRPr="006B7AD9">
        <w:rPr>
          <w:sz w:val="24"/>
          <w:szCs w:val="24"/>
        </w:rPr>
        <w:t xml:space="preserve">Where it is not possible to carry out remedial work, alternative solutions will be explored, with the tenant receiving a full explanation on this. </w:t>
      </w:r>
    </w:p>
    <w:p w14:paraId="1C19485D" w14:textId="77777777" w:rsidR="006B7AD9" w:rsidRPr="006B7AD9" w:rsidRDefault="006B7AD9" w:rsidP="006B7AD9">
      <w:pPr>
        <w:rPr>
          <w:sz w:val="24"/>
          <w:szCs w:val="24"/>
        </w:rPr>
      </w:pPr>
    </w:p>
    <w:p w14:paraId="10F9D4A1" w14:textId="77777777" w:rsidR="006B7AD9" w:rsidRPr="006B7AD9" w:rsidRDefault="006B7AD9" w:rsidP="006B7AD9">
      <w:pPr>
        <w:rPr>
          <w:sz w:val="24"/>
          <w:szCs w:val="24"/>
        </w:rPr>
      </w:pPr>
      <w:r w:rsidRPr="006B7AD9">
        <w:rPr>
          <w:sz w:val="24"/>
          <w:szCs w:val="24"/>
        </w:rPr>
        <w:t>During the work, we will offer and provide support and assistance to tenants, if required.  This includes:</w:t>
      </w:r>
    </w:p>
    <w:p w14:paraId="5B5EEAD8" w14:textId="77777777" w:rsidR="006B7AD9" w:rsidRPr="006B7AD9" w:rsidRDefault="006B7AD9" w:rsidP="006B7AD9">
      <w:pPr>
        <w:pStyle w:val="ListParagraph"/>
        <w:numPr>
          <w:ilvl w:val="0"/>
          <w:numId w:val="33"/>
        </w:numPr>
        <w:spacing w:after="200" w:line="276" w:lineRule="auto"/>
        <w:rPr>
          <w:sz w:val="24"/>
          <w:szCs w:val="24"/>
        </w:rPr>
      </w:pPr>
      <w:r w:rsidRPr="006B7AD9">
        <w:rPr>
          <w:sz w:val="24"/>
          <w:szCs w:val="24"/>
        </w:rPr>
        <w:t xml:space="preserve">Their possessions being adequately protected, if it has not been possible to remove them from the repair area.  </w:t>
      </w:r>
    </w:p>
    <w:p w14:paraId="63644FCF" w14:textId="77777777" w:rsidR="006B7AD9" w:rsidRPr="006B7AD9" w:rsidRDefault="006B7AD9" w:rsidP="006B7AD9">
      <w:pPr>
        <w:pStyle w:val="ListParagraph"/>
        <w:numPr>
          <w:ilvl w:val="0"/>
          <w:numId w:val="33"/>
        </w:numPr>
        <w:spacing w:after="200" w:line="276" w:lineRule="auto"/>
        <w:rPr>
          <w:sz w:val="24"/>
          <w:szCs w:val="24"/>
        </w:rPr>
      </w:pPr>
      <w:r w:rsidRPr="006B7AD9">
        <w:rPr>
          <w:sz w:val="24"/>
          <w:szCs w:val="24"/>
        </w:rPr>
        <w:t xml:space="preserve">The provision of alternative interim accommodation, if it is not possible for the household to remain in their home during the work. </w:t>
      </w:r>
    </w:p>
    <w:p w14:paraId="1A56B542" w14:textId="77777777" w:rsidR="006B7AD9" w:rsidRPr="006B7AD9" w:rsidRDefault="006B7AD9" w:rsidP="006B7AD9">
      <w:pPr>
        <w:pStyle w:val="ListParagraph"/>
        <w:numPr>
          <w:ilvl w:val="0"/>
          <w:numId w:val="33"/>
        </w:numPr>
        <w:spacing w:after="200" w:line="276" w:lineRule="auto"/>
        <w:rPr>
          <w:sz w:val="24"/>
          <w:szCs w:val="24"/>
        </w:rPr>
      </w:pPr>
      <w:r w:rsidRPr="006B7AD9">
        <w:rPr>
          <w:sz w:val="24"/>
          <w:szCs w:val="24"/>
        </w:rPr>
        <w:t xml:space="preserve">Consideration to rehouse the household on a permanent basis.  This may be in conjunction with supporting and relevant medical information and recommendation. </w:t>
      </w:r>
    </w:p>
    <w:p w14:paraId="0B745E86" w14:textId="77777777" w:rsidR="006B7AD9" w:rsidRPr="006B7AD9" w:rsidRDefault="006B7AD9" w:rsidP="006B7AD9">
      <w:pPr>
        <w:pStyle w:val="ListParagraph"/>
        <w:numPr>
          <w:ilvl w:val="0"/>
          <w:numId w:val="33"/>
        </w:numPr>
        <w:spacing w:after="200" w:line="276" w:lineRule="auto"/>
        <w:rPr>
          <w:sz w:val="24"/>
          <w:szCs w:val="24"/>
        </w:rPr>
      </w:pPr>
      <w:r w:rsidRPr="006B7AD9">
        <w:rPr>
          <w:sz w:val="24"/>
          <w:szCs w:val="24"/>
        </w:rPr>
        <w:t xml:space="preserve">If appropriate to do so, we will, with the tenant’s consent refer to internal and external service areas and organisations that may be able to provide some additional support.  This will include health related issues, </w:t>
      </w:r>
      <w:r w:rsidRPr="006B7AD9">
        <w:rPr>
          <w:sz w:val="24"/>
          <w:szCs w:val="24"/>
        </w:rPr>
        <w:lastRenderedPageBreak/>
        <w:t xml:space="preserve">any debt management concerns, and the possibility of maximising the household income. </w:t>
      </w:r>
    </w:p>
    <w:p w14:paraId="0A5B0157" w14:textId="1B803877" w:rsidR="006B7AD9" w:rsidRPr="006B7AD9" w:rsidRDefault="006B7AD9" w:rsidP="006B7AD9">
      <w:pPr>
        <w:rPr>
          <w:sz w:val="24"/>
          <w:szCs w:val="24"/>
        </w:rPr>
      </w:pPr>
      <w:r w:rsidRPr="006B7AD9">
        <w:rPr>
          <w:sz w:val="24"/>
          <w:szCs w:val="24"/>
        </w:rPr>
        <w:t xml:space="preserve">We will develop a robust database that will inform of the possible </w:t>
      </w:r>
      <w:r w:rsidR="00B758AC">
        <w:rPr>
          <w:sz w:val="24"/>
          <w:szCs w:val="24"/>
        </w:rPr>
        <w:t xml:space="preserve">moisture </w:t>
      </w:r>
      <w:r w:rsidRPr="006B7AD9">
        <w:rPr>
          <w:sz w:val="24"/>
          <w:szCs w:val="24"/>
        </w:rPr>
        <w:t xml:space="preserve">risks to properties.  This will allow us to identify and introduce proactive measures to minimise </w:t>
      </w:r>
      <w:r w:rsidR="00983B51">
        <w:rPr>
          <w:sz w:val="24"/>
          <w:szCs w:val="24"/>
        </w:rPr>
        <w:t>them before</w:t>
      </w:r>
      <w:r w:rsidRPr="006B7AD9">
        <w:rPr>
          <w:sz w:val="24"/>
          <w:szCs w:val="24"/>
        </w:rPr>
        <w:t xml:space="preserve"> they create problems for our tenants. </w:t>
      </w:r>
    </w:p>
    <w:p w14:paraId="604F2518" w14:textId="77777777" w:rsidR="006B7AD9" w:rsidRDefault="006B7AD9" w:rsidP="006B7AD9">
      <w:pPr>
        <w:pStyle w:val="NoSpacing"/>
        <w:rPr>
          <w:rFonts w:cs="Poppins"/>
          <w:sz w:val="24"/>
          <w:szCs w:val="24"/>
        </w:rPr>
      </w:pPr>
    </w:p>
    <w:p w14:paraId="574EF64A" w14:textId="3BFC94EC" w:rsidR="006B7AD9" w:rsidRPr="006B7AD9" w:rsidRDefault="006B7AD9" w:rsidP="006B7AD9">
      <w:pPr>
        <w:pStyle w:val="NoSpacing"/>
        <w:numPr>
          <w:ilvl w:val="1"/>
          <w:numId w:val="31"/>
        </w:numPr>
        <w:rPr>
          <w:rFonts w:cs="Poppins"/>
          <w:b/>
          <w:bCs/>
          <w:sz w:val="24"/>
          <w:szCs w:val="24"/>
        </w:rPr>
      </w:pPr>
      <w:r>
        <w:rPr>
          <w:rFonts w:cs="Poppins"/>
          <w:b/>
          <w:bCs/>
          <w:sz w:val="24"/>
          <w:szCs w:val="24"/>
        </w:rPr>
        <w:t xml:space="preserve"> </w:t>
      </w:r>
      <w:r w:rsidRPr="006B7AD9">
        <w:rPr>
          <w:rFonts w:cs="Poppins"/>
          <w:b/>
          <w:bCs/>
          <w:sz w:val="24"/>
          <w:szCs w:val="24"/>
        </w:rPr>
        <w:t>Tenants</w:t>
      </w:r>
    </w:p>
    <w:p w14:paraId="0B4B564B" w14:textId="1C60BB6F" w:rsidR="006B7AD9" w:rsidRPr="006B7AD9" w:rsidRDefault="006B7AD9" w:rsidP="006B7AD9">
      <w:pPr>
        <w:pStyle w:val="NoSpacing"/>
        <w:rPr>
          <w:rFonts w:cs="Poppins"/>
          <w:sz w:val="24"/>
          <w:szCs w:val="24"/>
        </w:rPr>
      </w:pPr>
      <w:r w:rsidRPr="006B7AD9">
        <w:rPr>
          <w:rFonts w:cs="Poppins"/>
          <w:sz w:val="24"/>
          <w:szCs w:val="24"/>
        </w:rPr>
        <w:t xml:space="preserve">Tenants should regularly check their property for </w:t>
      </w:r>
      <w:r w:rsidR="00B758AC">
        <w:rPr>
          <w:rFonts w:cs="Poppins"/>
          <w:sz w:val="24"/>
          <w:szCs w:val="24"/>
        </w:rPr>
        <w:t xml:space="preserve">moisture </w:t>
      </w:r>
      <w:r w:rsidRPr="006B7AD9">
        <w:rPr>
          <w:rFonts w:cs="Poppins"/>
          <w:sz w:val="24"/>
          <w:szCs w:val="24"/>
        </w:rPr>
        <w:t xml:space="preserve">issues and report any concerns as soon as they are aware of them.  </w:t>
      </w:r>
    </w:p>
    <w:p w14:paraId="643A33D1" w14:textId="77777777" w:rsidR="006B7AD9" w:rsidRPr="006B7AD9" w:rsidRDefault="006B7AD9" w:rsidP="006B7AD9">
      <w:pPr>
        <w:pStyle w:val="NoSpacing"/>
        <w:rPr>
          <w:rFonts w:cs="Poppins"/>
          <w:sz w:val="24"/>
          <w:szCs w:val="24"/>
        </w:rPr>
      </w:pPr>
    </w:p>
    <w:p w14:paraId="27E2B816" w14:textId="77777777" w:rsidR="006B7AD9" w:rsidRPr="006B7AD9" w:rsidRDefault="006B7AD9" w:rsidP="006B7AD9">
      <w:pPr>
        <w:pStyle w:val="NoSpacing"/>
        <w:rPr>
          <w:rFonts w:cs="Poppins"/>
          <w:sz w:val="24"/>
          <w:szCs w:val="24"/>
        </w:rPr>
      </w:pPr>
      <w:r w:rsidRPr="006B7AD9">
        <w:rPr>
          <w:rFonts w:cs="Poppins"/>
          <w:sz w:val="24"/>
          <w:szCs w:val="24"/>
        </w:rPr>
        <w:t xml:space="preserve">Tenants should allow the council and any of our contractor’s access to the property for an inspection to determine the cause and identify remedial action.  If access is persistently not permitted, tenants must be aware that the Authority may seek legal permission to gain access.  </w:t>
      </w:r>
    </w:p>
    <w:p w14:paraId="3FBCF1B1" w14:textId="77777777" w:rsidR="006B7AD9" w:rsidRPr="006B7AD9" w:rsidRDefault="006B7AD9" w:rsidP="006B7AD9">
      <w:pPr>
        <w:pStyle w:val="NoSpacing"/>
        <w:rPr>
          <w:rFonts w:cs="Poppins"/>
          <w:sz w:val="24"/>
          <w:szCs w:val="24"/>
        </w:rPr>
      </w:pPr>
    </w:p>
    <w:p w14:paraId="4E90FB00" w14:textId="4EDA88D1" w:rsidR="006B7AD9" w:rsidRPr="006B7AD9" w:rsidRDefault="006B7AD9" w:rsidP="006B7AD9">
      <w:pPr>
        <w:pStyle w:val="NoSpacing"/>
        <w:rPr>
          <w:rFonts w:cs="Poppins"/>
          <w:sz w:val="24"/>
          <w:szCs w:val="24"/>
        </w:rPr>
      </w:pPr>
      <w:r w:rsidRPr="006B7AD9">
        <w:rPr>
          <w:rFonts w:cs="Poppins"/>
          <w:sz w:val="24"/>
          <w:szCs w:val="24"/>
        </w:rPr>
        <w:t xml:space="preserve">The remedial action may not result in intrusive work, therefore all advice and guidance received should be followed to control and manage to problem.  This could be keeping the property well ventilated, using mechanical extractions fans, air vents and being mindful of not covering radiators and/or heating appliances. </w:t>
      </w:r>
      <w:r w:rsidR="00B758AC">
        <w:rPr>
          <w:rFonts w:cs="Poppins"/>
          <w:sz w:val="24"/>
          <w:szCs w:val="24"/>
        </w:rPr>
        <w:t xml:space="preserve">  If mechanical equipment is provided, then the tenant is expected to use it as instructed. </w:t>
      </w:r>
    </w:p>
    <w:p w14:paraId="2AFA17D4" w14:textId="77777777" w:rsidR="006B7AD9" w:rsidRPr="006B7AD9" w:rsidRDefault="006B7AD9" w:rsidP="006B7AD9">
      <w:pPr>
        <w:pStyle w:val="NoSpacing"/>
        <w:rPr>
          <w:rFonts w:cs="Poppins"/>
          <w:sz w:val="24"/>
          <w:szCs w:val="24"/>
        </w:rPr>
      </w:pPr>
    </w:p>
    <w:p w14:paraId="5770D7E9" w14:textId="2C8698CD" w:rsidR="006B7AD9" w:rsidRPr="006B7AD9" w:rsidRDefault="006B7AD9" w:rsidP="006B7AD9">
      <w:pPr>
        <w:pStyle w:val="NoSpacing"/>
        <w:rPr>
          <w:rFonts w:cs="Poppins"/>
          <w:sz w:val="24"/>
          <w:szCs w:val="24"/>
        </w:rPr>
      </w:pPr>
      <w:r w:rsidRPr="006B7AD9">
        <w:rPr>
          <w:rFonts w:cs="Poppins"/>
          <w:sz w:val="24"/>
          <w:szCs w:val="24"/>
        </w:rPr>
        <w:t>If the property condition worsens due to advice not being followed</w:t>
      </w:r>
      <w:r w:rsidR="00B758AC">
        <w:rPr>
          <w:rFonts w:cs="Poppins"/>
          <w:sz w:val="24"/>
          <w:szCs w:val="24"/>
        </w:rPr>
        <w:t xml:space="preserve"> or machinery used</w:t>
      </w:r>
      <w:r w:rsidRPr="006B7AD9">
        <w:rPr>
          <w:rFonts w:cs="Poppins"/>
          <w:sz w:val="24"/>
          <w:szCs w:val="24"/>
        </w:rPr>
        <w:t xml:space="preserve">, tenants may be responsible for any repairs required because of this. </w:t>
      </w:r>
    </w:p>
    <w:p w14:paraId="1F17F2D1" w14:textId="77777777" w:rsidR="006B7AD9" w:rsidRPr="006B7AD9" w:rsidRDefault="006B7AD9" w:rsidP="006B7AD9">
      <w:pPr>
        <w:pStyle w:val="NoSpacing"/>
        <w:rPr>
          <w:rFonts w:cs="Poppins"/>
          <w:sz w:val="24"/>
          <w:szCs w:val="24"/>
        </w:rPr>
      </w:pPr>
    </w:p>
    <w:p w14:paraId="5D33510A" w14:textId="77777777" w:rsidR="0047421C" w:rsidRDefault="006B7AD9" w:rsidP="0047421C">
      <w:pPr>
        <w:pStyle w:val="NoSpacing"/>
        <w:rPr>
          <w:rFonts w:cs="Poppins"/>
          <w:sz w:val="24"/>
          <w:szCs w:val="24"/>
        </w:rPr>
      </w:pPr>
      <w:r w:rsidRPr="006B7AD9">
        <w:rPr>
          <w:rFonts w:cs="Poppins"/>
          <w:sz w:val="24"/>
          <w:szCs w:val="24"/>
        </w:rPr>
        <w:t xml:space="preserve">If a tenant wishes to make any structural and /or cosmetic change to their home, they should contact us to seek advice and permission to ensure the change will not increase the risk of </w:t>
      </w:r>
      <w:r w:rsidR="0047421C">
        <w:rPr>
          <w:rFonts w:cs="Poppins"/>
          <w:sz w:val="24"/>
          <w:szCs w:val="24"/>
        </w:rPr>
        <w:t xml:space="preserve">moisture related issues. </w:t>
      </w:r>
    </w:p>
    <w:p w14:paraId="109A1683" w14:textId="77777777" w:rsidR="0047421C" w:rsidRDefault="0047421C" w:rsidP="0047421C">
      <w:pPr>
        <w:pStyle w:val="NoSpacing"/>
        <w:rPr>
          <w:rFonts w:cs="Poppins"/>
          <w:sz w:val="24"/>
          <w:szCs w:val="24"/>
        </w:rPr>
      </w:pPr>
    </w:p>
    <w:p w14:paraId="6E5A4D68" w14:textId="2FC51FFB" w:rsidR="006B7AD9" w:rsidRPr="006B7AD9" w:rsidRDefault="0047421C" w:rsidP="0047421C">
      <w:pPr>
        <w:pStyle w:val="NoSpacing"/>
        <w:rPr>
          <w:rFonts w:cs="Poppins"/>
          <w:b/>
          <w:bCs/>
          <w:sz w:val="24"/>
          <w:szCs w:val="24"/>
        </w:rPr>
      </w:pPr>
      <w:r w:rsidRPr="0047421C">
        <w:rPr>
          <w:rFonts w:cs="Poppins"/>
          <w:b/>
          <w:bCs/>
          <w:sz w:val="24"/>
          <w:szCs w:val="24"/>
        </w:rPr>
        <w:t>6.3</w:t>
      </w:r>
      <w:r>
        <w:rPr>
          <w:rFonts w:cs="Poppins"/>
          <w:sz w:val="24"/>
          <w:szCs w:val="24"/>
        </w:rPr>
        <w:t xml:space="preserve"> </w:t>
      </w:r>
      <w:r w:rsidR="006B7AD9" w:rsidRPr="006B7AD9">
        <w:rPr>
          <w:rFonts w:cs="Poppins"/>
          <w:b/>
          <w:bCs/>
          <w:sz w:val="24"/>
          <w:szCs w:val="24"/>
        </w:rPr>
        <w:t>Leaseholders</w:t>
      </w:r>
    </w:p>
    <w:p w14:paraId="19589402" w14:textId="77777777" w:rsidR="006B7AD9" w:rsidRPr="006B7AD9" w:rsidRDefault="006B7AD9" w:rsidP="006B7AD9">
      <w:pPr>
        <w:pStyle w:val="NoSpacing"/>
        <w:rPr>
          <w:rFonts w:cs="Poppins"/>
          <w:sz w:val="24"/>
          <w:szCs w:val="24"/>
        </w:rPr>
      </w:pPr>
      <w:r w:rsidRPr="006B7AD9">
        <w:rPr>
          <w:rFonts w:cs="Poppins"/>
          <w:sz w:val="24"/>
          <w:szCs w:val="24"/>
        </w:rPr>
        <w:t>Leaseholders are responsible for managing and maintaining their own homes as per their leasehold agreement.  This includes responsibility for repairs which are the result of their actions or non-actions.</w:t>
      </w:r>
    </w:p>
    <w:p w14:paraId="7632C2B3" w14:textId="77777777" w:rsidR="006B7AD9" w:rsidRPr="006B7AD9" w:rsidRDefault="006B7AD9" w:rsidP="006B7AD9">
      <w:pPr>
        <w:pStyle w:val="NoSpacing"/>
        <w:ind w:left="360"/>
        <w:rPr>
          <w:rFonts w:cs="Poppins"/>
          <w:b/>
          <w:bCs/>
          <w:sz w:val="24"/>
          <w:szCs w:val="24"/>
        </w:rPr>
      </w:pPr>
    </w:p>
    <w:p w14:paraId="14645327" w14:textId="079168A7" w:rsidR="006B7AD9" w:rsidRPr="006B7AD9" w:rsidRDefault="006B7AD9" w:rsidP="006B7AD9">
      <w:pPr>
        <w:pStyle w:val="NoSpacing"/>
        <w:rPr>
          <w:rFonts w:cs="Poppins"/>
          <w:sz w:val="24"/>
          <w:szCs w:val="24"/>
        </w:rPr>
      </w:pPr>
      <w:r w:rsidRPr="006B7AD9">
        <w:rPr>
          <w:rFonts w:cs="Poppins"/>
          <w:sz w:val="24"/>
          <w:szCs w:val="24"/>
        </w:rPr>
        <w:t xml:space="preserve">The council is the freeholder for the property and is responsible for maintaining the fabric of the leasehold properties and buildings.  It will not </w:t>
      </w:r>
      <w:r w:rsidRPr="006B7AD9">
        <w:rPr>
          <w:rFonts w:cs="Poppins"/>
          <w:sz w:val="24"/>
          <w:szCs w:val="24"/>
        </w:rPr>
        <w:lastRenderedPageBreak/>
        <w:t xml:space="preserve">carry out any </w:t>
      </w:r>
      <w:r w:rsidR="00DA5416">
        <w:rPr>
          <w:rFonts w:cs="Poppins"/>
          <w:sz w:val="24"/>
          <w:szCs w:val="24"/>
        </w:rPr>
        <w:t xml:space="preserve">condensation, mould and damp </w:t>
      </w:r>
      <w:r w:rsidRPr="006B7AD9">
        <w:rPr>
          <w:rFonts w:cs="Poppins"/>
          <w:sz w:val="24"/>
          <w:szCs w:val="24"/>
        </w:rPr>
        <w:t xml:space="preserve">related remedial work that sits outside of this.   </w:t>
      </w:r>
    </w:p>
    <w:p w14:paraId="67D6B809" w14:textId="77777777" w:rsidR="006B7AD9" w:rsidRPr="006B7AD9" w:rsidRDefault="006B7AD9" w:rsidP="006B7AD9">
      <w:pPr>
        <w:pStyle w:val="NoSpacing"/>
        <w:rPr>
          <w:rFonts w:cs="Poppins"/>
          <w:sz w:val="24"/>
          <w:szCs w:val="24"/>
        </w:rPr>
      </w:pPr>
    </w:p>
    <w:p w14:paraId="335F2C4E" w14:textId="24F6311A" w:rsidR="006B7AD9" w:rsidRPr="006B7AD9" w:rsidRDefault="006B7AD9" w:rsidP="006B7AD9">
      <w:pPr>
        <w:pStyle w:val="NoSpacing"/>
        <w:rPr>
          <w:rFonts w:cs="Poppins"/>
          <w:sz w:val="24"/>
          <w:szCs w:val="24"/>
        </w:rPr>
      </w:pPr>
      <w:r w:rsidRPr="006B7AD9">
        <w:rPr>
          <w:rFonts w:cs="Poppins"/>
          <w:sz w:val="24"/>
          <w:szCs w:val="24"/>
        </w:rPr>
        <w:t xml:space="preserve">Any </w:t>
      </w:r>
      <w:r w:rsidR="00DA5416">
        <w:rPr>
          <w:rFonts w:cs="Poppins"/>
          <w:sz w:val="24"/>
          <w:szCs w:val="24"/>
        </w:rPr>
        <w:t xml:space="preserve">condensation, mould and damp related </w:t>
      </w:r>
      <w:r w:rsidRPr="006B7AD9">
        <w:rPr>
          <w:rFonts w:cs="Poppins"/>
          <w:sz w:val="24"/>
          <w:szCs w:val="24"/>
        </w:rPr>
        <w:t xml:space="preserve">work that is identified due to neglect by the leaseholder will be dealt with through the leasehold agreement. </w:t>
      </w:r>
    </w:p>
    <w:p w14:paraId="6533698D" w14:textId="77777777" w:rsidR="006B7AD9" w:rsidRDefault="006B7AD9" w:rsidP="006B7AD9">
      <w:pPr>
        <w:pStyle w:val="NoSpacing"/>
        <w:rPr>
          <w:rFonts w:cs="Poppins"/>
          <w:sz w:val="24"/>
          <w:szCs w:val="24"/>
        </w:rPr>
      </w:pPr>
    </w:p>
    <w:p w14:paraId="00652F6D" w14:textId="7461B90D" w:rsidR="006B7AD9" w:rsidRPr="006B7AD9" w:rsidRDefault="006B7AD9" w:rsidP="006B7AD9">
      <w:pPr>
        <w:pStyle w:val="NoSpacing"/>
        <w:rPr>
          <w:rFonts w:cs="Poppins"/>
          <w:b/>
          <w:bCs/>
          <w:sz w:val="28"/>
          <w:szCs w:val="28"/>
        </w:rPr>
      </w:pPr>
      <w:r>
        <w:rPr>
          <w:rFonts w:cs="Poppins"/>
          <w:b/>
          <w:bCs/>
          <w:sz w:val="28"/>
          <w:szCs w:val="28"/>
        </w:rPr>
        <w:t xml:space="preserve">7. </w:t>
      </w:r>
      <w:r w:rsidRPr="006B7AD9">
        <w:rPr>
          <w:rFonts w:cs="Poppins"/>
          <w:b/>
          <w:bCs/>
          <w:sz w:val="28"/>
          <w:szCs w:val="28"/>
        </w:rPr>
        <w:t>Monitoring and review of the policy</w:t>
      </w:r>
    </w:p>
    <w:p w14:paraId="44D91CF9" w14:textId="77777777" w:rsidR="006B7AD9" w:rsidRPr="006B7AD9" w:rsidRDefault="006B7AD9" w:rsidP="006B7AD9">
      <w:pPr>
        <w:pStyle w:val="NoSpacing"/>
        <w:rPr>
          <w:rFonts w:cs="Poppins"/>
          <w:sz w:val="24"/>
          <w:szCs w:val="24"/>
        </w:rPr>
      </w:pPr>
      <w:r w:rsidRPr="006B7AD9">
        <w:rPr>
          <w:rFonts w:cs="Poppins"/>
          <w:sz w:val="24"/>
          <w:szCs w:val="24"/>
        </w:rPr>
        <w:t>The policy will be monitored to determine its effectiveness, delivery objectives and policy aims being achieved.  Information will be reported as requested.  This will include:</w:t>
      </w:r>
    </w:p>
    <w:p w14:paraId="58395506" w14:textId="03C0FCF0" w:rsidR="006B7AD9" w:rsidRPr="006B7AD9" w:rsidRDefault="006B7AD9" w:rsidP="006B7AD9">
      <w:pPr>
        <w:pStyle w:val="NoSpacing"/>
        <w:numPr>
          <w:ilvl w:val="0"/>
          <w:numId w:val="30"/>
        </w:numPr>
        <w:rPr>
          <w:rFonts w:cs="Poppins"/>
          <w:sz w:val="24"/>
          <w:szCs w:val="24"/>
        </w:rPr>
      </w:pPr>
      <w:r w:rsidRPr="006B7AD9">
        <w:rPr>
          <w:rFonts w:cs="Poppins"/>
          <w:sz w:val="24"/>
          <w:szCs w:val="24"/>
        </w:rPr>
        <w:t xml:space="preserve">Tenant feedback, including </w:t>
      </w:r>
      <w:r w:rsidR="00DA5416">
        <w:rPr>
          <w:rFonts w:cs="Poppins"/>
          <w:sz w:val="24"/>
          <w:szCs w:val="24"/>
        </w:rPr>
        <w:t xml:space="preserve">condensation, mould and damp </w:t>
      </w:r>
      <w:r w:rsidRPr="006B7AD9">
        <w:rPr>
          <w:rFonts w:cs="Poppins"/>
          <w:sz w:val="24"/>
          <w:szCs w:val="24"/>
        </w:rPr>
        <w:t>related complaints and outcomes.</w:t>
      </w:r>
    </w:p>
    <w:p w14:paraId="2A7FA3DE" w14:textId="3AF700E8" w:rsidR="006B7AD9" w:rsidRPr="006B7AD9" w:rsidRDefault="006B7AD9" w:rsidP="006B7AD9">
      <w:pPr>
        <w:pStyle w:val="NoSpacing"/>
        <w:numPr>
          <w:ilvl w:val="0"/>
          <w:numId w:val="30"/>
        </w:numPr>
        <w:rPr>
          <w:rFonts w:cs="Poppins"/>
          <w:sz w:val="24"/>
          <w:szCs w:val="24"/>
        </w:rPr>
      </w:pPr>
      <w:r w:rsidRPr="006B7AD9">
        <w:rPr>
          <w:rFonts w:cs="Poppins"/>
          <w:sz w:val="24"/>
          <w:szCs w:val="24"/>
        </w:rPr>
        <w:t xml:space="preserve">Disrepair claims relating to </w:t>
      </w:r>
      <w:r w:rsidR="00DA5416">
        <w:rPr>
          <w:rFonts w:cs="Poppins"/>
          <w:sz w:val="24"/>
          <w:szCs w:val="24"/>
        </w:rPr>
        <w:t>condensation, mould and damp r</w:t>
      </w:r>
      <w:r w:rsidRPr="006B7AD9">
        <w:rPr>
          <w:rFonts w:cs="Poppins"/>
          <w:sz w:val="24"/>
          <w:szCs w:val="24"/>
        </w:rPr>
        <w:t>elated issues and their outcome.</w:t>
      </w:r>
    </w:p>
    <w:p w14:paraId="7DBE4992" w14:textId="77777777" w:rsidR="006B7AD9" w:rsidRPr="006B7AD9" w:rsidRDefault="006B7AD9" w:rsidP="006B7AD9">
      <w:pPr>
        <w:pStyle w:val="NoSpacing"/>
        <w:rPr>
          <w:rFonts w:cs="Poppins"/>
          <w:sz w:val="24"/>
          <w:szCs w:val="24"/>
        </w:rPr>
      </w:pPr>
    </w:p>
    <w:p w14:paraId="081962A6" w14:textId="77777777" w:rsidR="006B7AD9" w:rsidRPr="006B7AD9" w:rsidRDefault="006B7AD9" w:rsidP="006B7AD9">
      <w:pPr>
        <w:pStyle w:val="NoSpacing"/>
        <w:rPr>
          <w:rFonts w:cs="Poppins"/>
          <w:sz w:val="24"/>
          <w:szCs w:val="24"/>
        </w:rPr>
      </w:pPr>
      <w:r w:rsidRPr="006B7AD9">
        <w:rPr>
          <w:rFonts w:cs="Poppins"/>
          <w:sz w:val="24"/>
          <w:szCs w:val="24"/>
        </w:rPr>
        <w:t xml:space="preserve">The Policy will be reviewed every three years, or sooner to reflect any legislative changes or changes to council strategy and policy. </w:t>
      </w:r>
    </w:p>
    <w:sectPr w:rsidR="006B7AD9" w:rsidRPr="006B7AD9" w:rsidSect="003172AE">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AD09" w14:textId="77777777" w:rsidR="00D92686" w:rsidRDefault="00D92686" w:rsidP="00473AF8">
      <w:r>
        <w:separator/>
      </w:r>
    </w:p>
  </w:endnote>
  <w:endnote w:type="continuationSeparator" w:id="0">
    <w:p w14:paraId="416AC02D" w14:textId="77777777" w:rsidR="00D92686" w:rsidRDefault="00D92686" w:rsidP="0047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Poppins">
    <w:altName w:val="Calibr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SemiBold">
    <w:charset w:val="00"/>
    <w:family w:val="auto"/>
    <w:pitch w:val="variable"/>
    <w:sig w:usb0="00008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6194242"/>
      <w:docPartObj>
        <w:docPartGallery w:val="Page Numbers (Bottom of Page)"/>
        <w:docPartUnique/>
      </w:docPartObj>
    </w:sdtPr>
    <w:sdtEndPr>
      <w:rPr>
        <w:rStyle w:val="PageNumber"/>
      </w:rPr>
    </w:sdtEndPr>
    <w:sdtContent>
      <w:p w14:paraId="5298291B" w14:textId="38EFF4E2" w:rsidR="003172AE" w:rsidRDefault="003172AE" w:rsidP="00E267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C06D4" w14:textId="77777777" w:rsidR="007C7CEC" w:rsidRDefault="007C7CEC" w:rsidP="003172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280752"/>
      <w:docPartObj>
        <w:docPartGallery w:val="Page Numbers (Bottom of Page)"/>
        <w:docPartUnique/>
      </w:docPartObj>
    </w:sdtPr>
    <w:sdtEndPr>
      <w:rPr>
        <w:noProof/>
      </w:rPr>
    </w:sdtEndPr>
    <w:sdtContent>
      <w:p w14:paraId="1EAC388B" w14:textId="73343578" w:rsidR="0039142B" w:rsidRDefault="003914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7BDA51" w14:textId="77777777" w:rsidR="007C7CEC" w:rsidRDefault="007C7CEC" w:rsidP="003172A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D6FF" w14:textId="77777777" w:rsidR="00D92686" w:rsidRDefault="00D92686" w:rsidP="00473AF8">
      <w:r>
        <w:separator/>
      </w:r>
    </w:p>
  </w:footnote>
  <w:footnote w:type="continuationSeparator" w:id="0">
    <w:p w14:paraId="25F2F30B" w14:textId="77777777" w:rsidR="00D92686" w:rsidRDefault="00D92686" w:rsidP="00473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158984"/>
      <w:docPartObj>
        <w:docPartGallery w:val="Watermarks"/>
        <w:docPartUnique/>
      </w:docPartObj>
    </w:sdtPr>
    <w:sdtEndPr/>
    <w:sdtContent>
      <w:p w14:paraId="547C4502" w14:textId="70791902" w:rsidR="007C7CEC" w:rsidRDefault="00DA5416" w:rsidP="00473AF8">
        <w:pPr>
          <w:pStyle w:val="Header"/>
        </w:pPr>
        <w:r>
          <w:pict w14:anchorId="73FC2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30D"/>
    <w:multiLevelType w:val="hybridMultilevel"/>
    <w:tmpl w:val="AF2A7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4625C"/>
    <w:multiLevelType w:val="hybridMultilevel"/>
    <w:tmpl w:val="8F96E4D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5D2EF8"/>
    <w:multiLevelType w:val="hybridMultilevel"/>
    <w:tmpl w:val="BEEAA6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5D278C"/>
    <w:multiLevelType w:val="hybridMultilevel"/>
    <w:tmpl w:val="BC08053E"/>
    <w:lvl w:ilvl="0" w:tplc="FAE818C0">
      <w:start w:val="1"/>
      <w:numFmt w:val="decimal"/>
      <w:pStyle w:val="NumbersAlt"/>
      <w:lvlText w:val="%1."/>
      <w:lvlJc w:val="left"/>
      <w:pPr>
        <w:ind w:left="700" w:hanging="360"/>
      </w:pPr>
      <w:rPr>
        <w:rFonts w:ascii="Poppins Medium" w:hAnsi="Poppins Medium"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B420F"/>
    <w:multiLevelType w:val="hybridMultilevel"/>
    <w:tmpl w:val="BB74FC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485550"/>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1047F"/>
    <w:multiLevelType w:val="hybridMultilevel"/>
    <w:tmpl w:val="488C8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E3676"/>
    <w:multiLevelType w:val="hybridMultilevel"/>
    <w:tmpl w:val="F7F28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820559"/>
    <w:multiLevelType w:val="hybridMultilevel"/>
    <w:tmpl w:val="B1663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DB1FC0"/>
    <w:multiLevelType w:val="multilevel"/>
    <w:tmpl w:val="97B22DB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2741C2"/>
    <w:multiLevelType w:val="hybridMultilevel"/>
    <w:tmpl w:val="C2968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F136FC"/>
    <w:multiLevelType w:val="hybridMultilevel"/>
    <w:tmpl w:val="322E7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E41F4F"/>
    <w:multiLevelType w:val="hybridMultilevel"/>
    <w:tmpl w:val="8CA04E44"/>
    <w:lvl w:ilvl="0" w:tplc="2526AFF8">
      <w:start w:val="1"/>
      <w:numFmt w:val="decimal"/>
      <w:lvlText w:val="%1."/>
      <w:lvlJc w:val="left"/>
      <w:pPr>
        <w:ind w:left="70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303022"/>
    <w:multiLevelType w:val="hybridMultilevel"/>
    <w:tmpl w:val="947C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F48D5"/>
    <w:multiLevelType w:val="multilevel"/>
    <w:tmpl w:val="BA38ACA0"/>
    <w:lvl w:ilvl="0">
      <w:start w:val="1"/>
      <w:numFmt w:val="decimal"/>
      <w:lvlText w:val="%1."/>
      <w:lvlJc w:val="left"/>
      <w:pPr>
        <w:ind w:left="360" w:hanging="360"/>
      </w:pPr>
      <w:rPr>
        <w:rFonts w:hint="default"/>
        <w:b/>
        <w:bCs/>
        <w:sz w:val="28"/>
        <w:szCs w:val="28"/>
      </w:rPr>
    </w:lvl>
    <w:lvl w:ilvl="1">
      <w:start w:val="2"/>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4A67C9D"/>
    <w:multiLevelType w:val="hybridMultilevel"/>
    <w:tmpl w:val="B91C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800BA"/>
    <w:multiLevelType w:val="multilevel"/>
    <w:tmpl w:val="B5C6FA20"/>
    <w:lvl w:ilvl="0">
      <w:start w:val="1"/>
      <w:numFmt w:val="decimal"/>
      <w:lvlText w:val="%1."/>
      <w:lvlJc w:val="left"/>
      <w:pPr>
        <w:ind w:left="360"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20" w15:restartNumberingAfterBreak="0">
    <w:nsid w:val="69315C78"/>
    <w:multiLevelType w:val="hybridMultilevel"/>
    <w:tmpl w:val="759691B6"/>
    <w:lvl w:ilvl="0" w:tplc="151E7DB2">
      <w:start w:val="1"/>
      <w:numFmt w:val="bulle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87BCF"/>
    <w:multiLevelType w:val="hybridMultilevel"/>
    <w:tmpl w:val="11904258"/>
    <w:lvl w:ilvl="0" w:tplc="08090001">
      <w:start w:val="1"/>
      <w:numFmt w:val="bullet"/>
      <w:lvlText w:val=""/>
      <w:lvlJc w:val="left"/>
      <w:pPr>
        <w:ind w:left="360" w:hanging="360"/>
      </w:pPr>
      <w:rPr>
        <w:rFonts w:ascii="Symbol" w:hAnsi="Symbol" w:hint="default"/>
      </w:rPr>
    </w:lvl>
    <w:lvl w:ilvl="1" w:tplc="9A66C9BA">
      <w:numFmt w:val="bullet"/>
      <w:lvlText w:val="•"/>
      <w:lvlJc w:val="left"/>
      <w:pPr>
        <w:ind w:left="1440" w:hanging="720"/>
      </w:pPr>
      <w:rPr>
        <w:rFonts w:ascii="Poppins" w:eastAsiaTheme="minorEastAsia"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FB4E73"/>
    <w:multiLevelType w:val="hybridMultilevel"/>
    <w:tmpl w:val="C42432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C8363B"/>
    <w:multiLevelType w:val="hybridMultilevel"/>
    <w:tmpl w:val="597682AA"/>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4" w15:restartNumberingAfterBreak="0">
    <w:nsid w:val="71811FE1"/>
    <w:multiLevelType w:val="hybridMultilevel"/>
    <w:tmpl w:val="65A00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8F4E13"/>
    <w:multiLevelType w:val="hybridMultilevel"/>
    <w:tmpl w:val="FA0AF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198756">
    <w:abstractNumId w:val="16"/>
  </w:num>
  <w:num w:numId="2" w16cid:durableId="798110224">
    <w:abstractNumId w:val="1"/>
  </w:num>
  <w:num w:numId="3" w16cid:durableId="1908761622">
    <w:abstractNumId w:val="6"/>
  </w:num>
  <w:num w:numId="4" w16cid:durableId="1579554639">
    <w:abstractNumId w:val="22"/>
  </w:num>
  <w:num w:numId="5" w16cid:durableId="465051141">
    <w:abstractNumId w:val="2"/>
  </w:num>
  <w:num w:numId="6" w16cid:durableId="22245644">
    <w:abstractNumId w:val="10"/>
  </w:num>
  <w:num w:numId="7" w16cid:durableId="1379092510">
    <w:abstractNumId w:val="23"/>
  </w:num>
  <w:num w:numId="8" w16cid:durableId="1730107008">
    <w:abstractNumId w:val="8"/>
  </w:num>
  <w:num w:numId="9" w16cid:durableId="2024160183">
    <w:abstractNumId w:val="3"/>
  </w:num>
  <w:num w:numId="10" w16cid:durableId="1302735498">
    <w:abstractNumId w:val="5"/>
  </w:num>
  <w:num w:numId="11" w16cid:durableId="152187860">
    <w:abstractNumId w:val="26"/>
  </w:num>
  <w:num w:numId="12" w16cid:durableId="1357274922">
    <w:abstractNumId w:val="7"/>
  </w:num>
  <w:num w:numId="13" w16cid:durableId="163784046">
    <w:abstractNumId w:val="26"/>
    <w:lvlOverride w:ilvl="0">
      <w:startOverride w:val="1"/>
    </w:lvlOverride>
  </w:num>
  <w:num w:numId="14" w16cid:durableId="1091857410">
    <w:abstractNumId w:val="20"/>
  </w:num>
  <w:num w:numId="15" w16cid:durableId="1183935425">
    <w:abstractNumId w:val="4"/>
  </w:num>
  <w:num w:numId="16" w16cid:durableId="576476396">
    <w:abstractNumId w:val="5"/>
    <w:lvlOverride w:ilvl="0">
      <w:startOverride w:val="1"/>
    </w:lvlOverride>
  </w:num>
  <w:num w:numId="17" w16cid:durableId="606622175">
    <w:abstractNumId w:val="5"/>
    <w:lvlOverride w:ilvl="0">
      <w:startOverride w:val="1"/>
    </w:lvlOverride>
  </w:num>
  <w:num w:numId="18" w16cid:durableId="1903639260">
    <w:abstractNumId w:val="5"/>
    <w:lvlOverride w:ilvl="0">
      <w:startOverride w:val="1"/>
    </w:lvlOverride>
  </w:num>
  <w:num w:numId="19" w16cid:durableId="601647673">
    <w:abstractNumId w:val="5"/>
    <w:lvlOverride w:ilvl="0">
      <w:startOverride w:val="1"/>
    </w:lvlOverride>
  </w:num>
  <w:num w:numId="20" w16cid:durableId="623460222">
    <w:abstractNumId w:val="5"/>
    <w:lvlOverride w:ilvl="0">
      <w:startOverride w:val="1"/>
    </w:lvlOverride>
  </w:num>
  <w:num w:numId="21" w16cid:durableId="226578995">
    <w:abstractNumId w:val="5"/>
    <w:lvlOverride w:ilvl="0">
      <w:startOverride w:val="1"/>
    </w:lvlOverride>
  </w:num>
  <w:num w:numId="22" w16cid:durableId="843469216">
    <w:abstractNumId w:val="5"/>
    <w:lvlOverride w:ilvl="0">
      <w:startOverride w:val="1"/>
    </w:lvlOverride>
  </w:num>
  <w:num w:numId="23" w16cid:durableId="1332491182">
    <w:abstractNumId w:val="15"/>
  </w:num>
  <w:num w:numId="24" w16cid:durableId="789469630">
    <w:abstractNumId w:val="5"/>
    <w:lvlOverride w:ilvl="0">
      <w:startOverride w:val="1"/>
    </w:lvlOverride>
  </w:num>
  <w:num w:numId="25" w16cid:durableId="1937589039">
    <w:abstractNumId w:val="19"/>
  </w:num>
  <w:num w:numId="26" w16cid:durableId="550073552">
    <w:abstractNumId w:val="14"/>
  </w:num>
  <w:num w:numId="27" w16cid:durableId="476798131">
    <w:abstractNumId w:val="13"/>
  </w:num>
  <w:num w:numId="28" w16cid:durableId="2056924628">
    <w:abstractNumId w:val="21"/>
  </w:num>
  <w:num w:numId="29" w16cid:durableId="1815682489">
    <w:abstractNumId w:val="17"/>
  </w:num>
  <w:num w:numId="30" w16cid:durableId="1744983592">
    <w:abstractNumId w:val="24"/>
  </w:num>
  <w:num w:numId="31" w16cid:durableId="253126388">
    <w:abstractNumId w:val="12"/>
  </w:num>
  <w:num w:numId="32" w16cid:durableId="2006856914">
    <w:abstractNumId w:val="9"/>
  </w:num>
  <w:num w:numId="33" w16cid:durableId="619141572">
    <w:abstractNumId w:val="11"/>
  </w:num>
  <w:num w:numId="34" w16cid:durableId="525602458">
    <w:abstractNumId w:val="18"/>
  </w:num>
  <w:num w:numId="35" w16cid:durableId="1057513241">
    <w:abstractNumId w:val="0"/>
  </w:num>
  <w:num w:numId="36" w16cid:durableId="6845932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2"/>
    <w:rsid w:val="00011AC7"/>
    <w:rsid w:val="00013CCF"/>
    <w:rsid w:val="0001454F"/>
    <w:rsid w:val="000968D9"/>
    <w:rsid w:val="00137C32"/>
    <w:rsid w:val="001A25EF"/>
    <w:rsid w:val="001E4DE2"/>
    <w:rsid w:val="002076F0"/>
    <w:rsid w:val="002637BF"/>
    <w:rsid w:val="002C3233"/>
    <w:rsid w:val="002C63CE"/>
    <w:rsid w:val="00304A99"/>
    <w:rsid w:val="003172AE"/>
    <w:rsid w:val="00371C5A"/>
    <w:rsid w:val="0039142B"/>
    <w:rsid w:val="00391B86"/>
    <w:rsid w:val="003A27C1"/>
    <w:rsid w:val="003F6A05"/>
    <w:rsid w:val="00440C89"/>
    <w:rsid w:val="00473AF8"/>
    <w:rsid w:val="0047421C"/>
    <w:rsid w:val="004929C7"/>
    <w:rsid w:val="005C1510"/>
    <w:rsid w:val="005C34A1"/>
    <w:rsid w:val="0061400B"/>
    <w:rsid w:val="00623242"/>
    <w:rsid w:val="00680237"/>
    <w:rsid w:val="006B7AD9"/>
    <w:rsid w:val="006C3CBD"/>
    <w:rsid w:val="006F58D7"/>
    <w:rsid w:val="00702664"/>
    <w:rsid w:val="0078731C"/>
    <w:rsid w:val="007C5F0A"/>
    <w:rsid w:val="007C7CEC"/>
    <w:rsid w:val="00811174"/>
    <w:rsid w:val="0085001B"/>
    <w:rsid w:val="008B6AF6"/>
    <w:rsid w:val="00983B51"/>
    <w:rsid w:val="009B06A6"/>
    <w:rsid w:val="00A43A46"/>
    <w:rsid w:val="00A66012"/>
    <w:rsid w:val="00AE6B52"/>
    <w:rsid w:val="00B758AC"/>
    <w:rsid w:val="00B7751C"/>
    <w:rsid w:val="00B855E4"/>
    <w:rsid w:val="00BD01D3"/>
    <w:rsid w:val="00CA29F0"/>
    <w:rsid w:val="00D26F87"/>
    <w:rsid w:val="00D55AB4"/>
    <w:rsid w:val="00D625C6"/>
    <w:rsid w:val="00D92686"/>
    <w:rsid w:val="00DA5416"/>
    <w:rsid w:val="00DB09D5"/>
    <w:rsid w:val="00DF5AF6"/>
    <w:rsid w:val="00DF66D2"/>
    <w:rsid w:val="00E05929"/>
    <w:rsid w:val="00E47E08"/>
    <w:rsid w:val="00EE5330"/>
    <w:rsid w:val="00F11359"/>
    <w:rsid w:val="00FD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E4F"/>
  <w15:chartTrackingRefBased/>
  <w15:docId w15:val="{66F308D2-BE79-A94B-958D-81A3AE28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73AF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semiHidden/>
    <w:unhideWhenUsed/>
    <w:qFormat/>
    <w:rsid w:val="00011AC7"/>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1AC7"/>
    <w:rPr>
      <w:rFonts w:ascii="Poppins" w:eastAsiaTheme="minorEastAsia" w:hAnsi="Poppins"/>
      <w:sz w:val="22"/>
      <w:szCs w:val="22"/>
      <w:lang w:val="en-US" w:eastAsia="zh-CN"/>
    </w:rPr>
  </w:style>
  <w:style w:type="character" w:customStyle="1" w:styleId="NoSpacingChar">
    <w:name w:val="No Spacing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semiHidden/>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qFormat/>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12"/>
      </w:numPr>
    </w:pPr>
  </w:style>
  <w:style w:type="paragraph" w:customStyle="1" w:styleId="BulletsAlt">
    <w:name w:val="Bullets Alt"/>
    <w:basedOn w:val="Bullets"/>
    <w:next w:val="Bullets"/>
    <w:qFormat/>
    <w:rsid w:val="00E05929"/>
    <w:pPr>
      <w:numPr>
        <w:numId w:val="11"/>
      </w:numPr>
    </w:pPr>
    <w:rPr>
      <w:color w:val="000F9F"/>
    </w:rPr>
  </w:style>
  <w:style w:type="paragraph" w:customStyle="1" w:styleId="Bullets">
    <w:name w:val="Bullets"/>
    <w:basedOn w:val="Normal"/>
    <w:next w:val="ListParagraph"/>
    <w:qFormat/>
    <w:rsid w:val="00473AF8"/>
    <w:pPr>
      <w:numPr>
        <w:numId w:val="6"/>
      </w:numPr>
    </w:pPr>
  </w:style>
  <w:style w:type="paragraph" w:customStyle="1" w:styleId="Numbers">
    <w:name w:val="Numbers"/>
    <w:basedOn w:val="Normal"/>
    <w:next w:val="ListParagraph"/>
    <w:qFormat/>
    <w:rsid w:val="00473AF8"/>
    <w:pPr>
      <w:numPr>
        <w:numId w:val="9"/>
      </w:numPr>
    </w:pPr>
  </w:style>
  <w:style w:type="paragraph" w:customStyle="1" w:styleId="NumbersAlt">
    <w:name w:val="Numbers Alt"/>
    <w:basedOn w:val="Numbers"/>
    <w:next w:val="ListParagraph"/>
    <w:qFormat/>
    <w:rsid w:val="00E05929"/>
    <w:pPr>
      <w:numPr>
        <w:numId w:val="10"/>
      </w:numPr>
    </w:pPr>
    <w:rPr>
      <w:color w:val="000F9F"/>
    </w:rPr>
  </w:style>
  <w:style w:type="paragraph" w:customStyle="1" w:styleId="BulletsAlt2">
    <w:name w:val="Bullets Alt 2"/>
    <w:basedOn w:val="Bullets"/>
    <w:rsid w:val="00FD2BD9"/>
    <w:pPr>
      <w:numPr>
        <w:numId w:val="15"/>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paragraph" w:styleId="Revision">
    <w:name w:val="Revision"/>
    <w:hidden/>
    <w:uiPriority w:val="99"/>
    <w:semiHidden/>
    <w:rsid w:val="00702664"/>
    <w:rPr>
      <w:rFonts w:ascii="Poppins" w:hAnsi="Poppins" w:cs="Poppins"/>
      <w:color w:val="000000" w:themeColor="text1"/>
      <w:sz w:val="22"/>
      <w:szCs w:val="22"/>
    </w:rPr>
  </w:style>
  <w:style w:type="character" w:styleId="PageNumber">
    <w:name w:val="page number"/>
    <w:basedOn w:val="DefaultParagraphFont"/>
    <w:uiPriority w:val="99"/>
    <w:semiHidden/>
    <w:unhideWhenUsed/>
    <w:rsid w:val="003172AE"/>
  </w:style>
  <w:style w:type="table" w:styleId="TableGrid">
    <w:name w:val="Table Grid"/>
    <w:basedOn w:val="TableNormal"/>
    <w:uiPriority w:val="59"/>
    <w:rsid w:val="0001454F"/>
    <w:rPr>
      <w:rFonts w:ascii="Arial"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6CB057C642194AA75E3263EBD89DC9" ma:contentTypeVersion="13" ma:contentTypeDescription="Create a new document." ma:contentTypeScope="" ma:versionID="cfe257ea4939180aa1af61140828c3fc">
  <xsd:schema xmlns:xsd="http://www.w3.org/2001/XMLSchema" xmlns:xs="http://www.w3.org/2001/XMLSchema" xmlns:p="http://schemas.microsoft.com/office/2006/metadata/properties" xmlns:ns2="62268f28-9938-4bad-a312-bf956e46d033" xmlns:ns3="fa3d258d-4ee0-42ac-adee-af41438a9f7c" targetNamespace="http://schemas.microsoft.com/office/2006/metadata/properties" ma:root="true" ma:fieldsID="ac5b3a392490c473ea37cbd63cf6e607" ns2:_="" ns3:_="">
    <xsd:import namespace="62268f28-9938-4bad-a312-bf956e46d033"/>
    <xsd:import namespace="fa3d258d-4ee0-42ac-adee-af41438a9f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68f28-9938-4bad-a312-bf956e46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edc1d2f-5b12-4863-ae6e-8f8dfd2b1a7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d258d-4ee0-42ac-adee-af41438a9f7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40a5b5-65b4-4128-80da-ddc5620e416b}" ma:internalName="TaxCatchAll" ma:showField="CatchAllData" ma:web="fa3d258d-4ee0-42ac-adee-af41438a9f7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3d258d-4ee0-42ac-adee-af41438a9f7c" xsi:nil="true"/>
    <lcf76f155ced4ddcb4097134ff3c332f xmlns="62268f28-9938-4bad-a312-bf956e46d0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customXml/itemProps2.xml><?xml version="1.0" encoding="utf-8"?>
<ds:datastoreItem xmlns:ds="http://schemas.openxmlformats.org/officeDocument/2006/customXml" ds:itemID="{D53F4C39-C19F-4E98-9607-C3386B128606}"/>
</file>

<file path=customXml/itemProps3.xml><?xml version="1.0" encoding="utf-8"?>
<ds:datastoreItem xmlns:ds="http://schemas.openxmlformats.org/officeDocument/2006/customXml" ds:itemID="{22983C68-AEB5-4CBC-A7E3-EA302E7F6FF2}"/>
</file>

<file path=customXml/itemProps4.xml><?xml version="1.0" encoding="utf-8"?>
<ds:datastoreItem xmlns:ds="http://schemas.openxmlformats.org/officeDocument/2006/customXml" ds:itemID="{E389FEB3-15EA-41CC-A8A3-F1FF5A874E45}"/>
</file>

<file path=docProps/app.xml><?xml version="1.0" encoding="utf-8"?>
<Properties xmlns="http://schemas.openxmlformats.org/officeDocument/2006/extended-properties" xmlns:vt="http://schemas.openxmlformats.org/officeDocument/2006/docPropsVTypes">
  <Template>Normal</Template>
  <TotalTime>76</TotalTime>
  <Pages>11</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Fiona Robson</cp:lastModifiedBy>
  <cp:revision>3</cp:revision>
  <cp:lastPrinted>2023-05-23T08:19:00Z</cp:lastPrinted>
  <dcterms:created xsi:type="dcterms:W3CDTF">2023-12-13T10:02:00Z</dcterms:created>
  <dcterms:modified xsi:type="dcterms:W3CDTF">2023-12-13T11:02:00Z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0x0101002F6CB057C642194AA75E3263EBD89DC9</vt:lpwstr>
  </property>
</Properties>
</file>