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BBF8" w14:textId="77777777" w:rsidR="00451858" w:rsidRDefault="00451858">
      <w:pPr>
        <w:jc w:val="center"/>
        <w:rPr>
          <w:b/>
          <w:sz w:val="28"/>
        </w:rPr>
      </w:pPr>
    </w:p>
    <w:p w14:paraId="13E2E68F" w14:textId="77777777" w:rsidR="00451858" w:rsidRDefault="00451858">
      <w:pPr>
        <w:jc w:val="center"/>
        <w:rPr>
          <w:b/>
          <w:sz w:val="28"/>
        </w:rPr>
      </w:pPr>
    </w:p>
    <w:p w14:paraId="45BEF358" w14:textId="77777777" w:rsidR="00451858" w:rsidRDefault="00451858">
      <w:pPr>
        <w:jc w:val="center"/>
        <w:rPr>
          <w:b/>
          <w:sz w:val="28"/>
        </w:rPr>
      </w:pPr>
    </w:p>
    <w:p w14:paraId="584E34C3" w14:textId="77777777" w:rsidR="00451858" w:rsidRDefault="00451858">
      <w:pPr>
        <w:jc w:val="center"/>
        <w:rPr>
          <w:b/>
          <w:sz w:val="28"/>
        </w:rPr>
      </w:pPr>
    </w:p>
    <w:p w14:paraId="53C48F6A" w14:textId="77777777" w:rsidR="00451858" w:rsidRDefault="00451858" w:rsidP="009B6844">
      <w:pPr>
        <w:rPr>
          <w:b/>
          <w:sz w:val="28"/>
        </w:rPr>
      </w:pPr>
    </w:p>
    <w:p w14:paraId="4E36E589" w14:textId="77777777" w:rsidR="00451858" w:rsidRDefault="00451858">
      <w:pPr>
        <w:jc w:val="center"/>
        <w:rPr>
          <w:b/>
          <w:sz w:val="28"/>
        </w:rPr>
      </w:pPr>
    </w:p>
    <w:p w14:paraId="36BB3200" w14:textId="77777777" w:rsidR="00451858" w:rsidRDefault="00451858">
      <w:pPr>
        <w:jc w:val="center"/>
        <w:rPr>
          <w:b/>
          <w:sz w:val="28"/>
        </w:rPr>
      </w:pPr>
    </w:p>
    <w:p w14:paraId="4E7708DE" w14:textId="77777777" w:rsidR="00451858" w:rsidRDefault="00451858">
      <w:pPr>
        <w:jc w:val="center"/>
        <w:rPr>
          <w:b/>
          <w:sz w:val="28"/>
        </w:rPr>
      </w:pPr>
    </w:p>
    <w:p w14:paraId="41F9AFC9" w14:textId="4679EC9C" w:rsidR="001C7FAD" w:rsidRDefault="001C7FAD">
      <w:pPr>
        <w:jc w:val="center"/>
        <w:rPr>
          <w:b/>
          <w:sz w:val="28"/>
        </w:rPr>
      </w:pPr>
      <w:r>
        <w:rPr>
          <w:b/>
          <w:sz w:val="28"/>
        </w:rPr>
        <w:t>IMPORTANT - THIS COMMUNICATION MAY AFFECT YOUR PROPERTY</w:t>
      </w:r>
    </w:p>
    <w:p w14:paraId="22D98D82" w14:textId="77777777" w:rsidR="007953E0" w:rsidRDefault="007953E0" w:rsidP="007953E0">
      <w:pPr>
        <w:rPr>
          <w:b/>
        </w:rPr>
      </w:pPr>
    </w:p>
    <w:p w14:paraId="1F1EC012" w14:textId="77777777" w:rsidR="00E712B5" w:rsidRDefault="00E712B5" w:rsidP="007953E0">
      <w:pPr>
        <w:rPr>
          <w:b/>
        </w:rPr>
      </w:pPr>
    </w:p>
    <w:p w14:paraId="0781827E" w14:textId="77777777" w:rsidR="00E712B5" w:rsidRDefault="00E712B5" w:rsidP="007953E0">
      <w:pPr>
        <w:rPr>
          <w:b/>
        </w:rPr>
      </w:pPr>
    </w:p>
    <w:p w14:paraId="0F1685C0" w14:textId="77777777" w:rsidR="007953E0" w:rsidRPr="001C7FAD" w:rsidRDefault="007953E0" w:rsidP="007953E0">
      <w:pPr>
        <w:rPr>
          <w:b/>
        </w:rPr>
      </w:pPr>
      <w:r w:rsidRPr="001C7FAD">
        <w:rPr>
          <w:b/>
        </w:rPr>
        <w:t xml:space="preserve">Town and </w:t>
      </w:r>
      <w:r>
        <w:rPr>
          <w:b/>
        </w:rPr>
        <w:t>C</w:t>
      </w:r>
      <w:r w:rsidRPr="001C7FAD">
        <w:rPr>
          <w:b/>
        </w:rPr>
        <w:t xml:space="preserve">ountry </w:t>
      </w:r>
      <w:r>
        <w:rPr>
          <w:b/>
        </w:rPr>
        <w:t>Planning A</w:t>
      </w:r>
      <w:r w:rsidRPr="001C7FAD">
        <w:rPr>
          <w:b/>
        </w:rPr>
        <w:t>ct 1990</w:t>
      </w:r>
    </w:p>
    <w:p w14:paraId="6E15E233" w14:textId="77777777" w:rsidR="007953E0" w:rsidRPr="001C7FAD" w:rsidRDefault="007953E0" w:rsidP="007953E0">
      <w:pPr>
        <w:rPr>
          <w:b/>
        </w:rPr>
      </w:pPr>
      <w:r w:rsidRPr="001C7FAD">
        <w:rPr>
          <w:rFonts w:cs="Arial"/>
          <w:b/>
        </w:rPr>
        <w:t>Town and Country Planning (Tree Preservation) (England) Regulations 2012</w:t>
      </w:r>
    </w:p>
    <w:p w14:paraId="5893BB5B" w14:textId="77777777" w:rsidR="001C7FAD" w:rsidRDefault="001C7FAD">
      <w:pPr>
        <w:rPr>
          <w:b/>
          <w:sz w:val="28"/>
        </w:rPr>
      </w:pPr>
    </w:p>
    <w:p w14:paraId="36878393" w14:textId="63C4BB5D" w:rsidR="001C7FAD" w:rsidRPr="007953E0" w:rsidRDefault="001C7FAD" w:rsidP="007953E0">
      <w:pPr>
        <w:jc w:val="center"/>
        <w:rPr>
          <w:rFonts w:cs="Arial"/>
          <w:b/>
        </w:rPr>
      </w:pPr>
      <w:r w:rsidRPr="00E712B5">
        <w:rPr>
          <w:rFonts w:cs="Arial"/>
          <w:b/>
        </w:rPr>
        <w:t>The Council of the Borough of North Tyneside (</w:t>
      </w:r>
      <w:r w:rsidR="002F5B6A">
        <w:rPr>
          <w:rFonts w:cs="Arial"/>
          <w:b/>
        </w:rPr>
        <w:t xml:space="preserve">5 Hillside, </w:t>
      </w:r>
      <w:r w:rsidR="00C25025">
        <w:rPr>
          <w:rFonts w:cs="Arial"/>
          <w:b/>
        </w:rPr>
        <w:t xml:space="preserve">West Lane, </w:t>
      </w:r>
      <w:r w:rsidR="002F5B6A">
        <w:rPr>
          <w:rFonts w:cs="Arial"/>
          <w:b/>
        </w:rPr>
        <w:t>Killingworth</w:t>
      </w:r>
      <w:r w:rsidRPr="00E712B5">
        <w:rPr>
          <w:rFonts w:cs="Arial"/>
          <w:b/>
        </w:rPr>
        <w:t>) Tree Preservation Order 20</w:t>
      </w:r>
      <w:r w:rsidR="00026A0A" w:rsidRPr="00E712B5">
        <w:rPr>
          <w:rFonts w:cs="Arial"/>
          <w:b/>
        </w:rPr>
        <w:t>2</w:t>
      </w:r>
      <w:r w:rsidR="00CA4942">
        <w:rPr>
          <w:rFonts w:cs="Arial"/>
          <w:b/>
        </w:rPr>
        <w:t>5</w:t>
      </w:r>
    </w:p>
    <w:p w14:paraId="07CF7F5D" w14:textId="77777777" w:rsidR="001C7FAD" w:rsidRDefault="001C7FAD">
      <w:pPr>
        <w:rPr>
          <w:u w:val="single"/>
        </w:rPr>
      </w:pPr>
    </w:p>
    <w:p w14:paraId="1D0FC938" w14:textId="77777777" w:rsidR="00E712B5" w:rsidRDefault="00E712B5">
      <w:pPr>
        <w:rPr>
          <w:u w:val="single"/>
        </w:rPr>
      </w:pPr>
    </w:p>
    <w:p w14:paraId="3E55C7E9" w14:textId="34150168" w:rsidR="001C7FAD" w:rsidRDefault="001C7FAD">
      <w:r>
        <w:t xml:space="preserve">THIS IS A FORMAL NOTICE to let you know that </w:t>
      </w:r>
      <w:r w:rsidRPr="00E712B5">
        <w:t xml:space="preserve">on </w:t>
      </w:r>
      <w:r w:rsidR="002F5B6A">
        <w:t>27 June</w:t>
      </w:r>
      <w:r w:rsidR="00CA4942">
        <w:t xml:space="preserve"> 2025</w:t>
      </w:r>
      <w:r w:rsidR="00E712B5">
        <w:t xml:space="preserve"> </w:t>
      </w:r>
      <w:r>
        <w:t>the Council made the above Tree Preservation Order.</w:t>
      </w:r>
    </w:p>
    <w:p w14:paraId="7BE3072A" w14:textId="77777777" w:rsidR="001C7FAD" w:rsidRDefault="001C7FAD"/>
    <w:p w14:paraId="26AF97E8" w14:textId="77777777" w:rsidR="00E712B5" w:rsidRDefault="00E712B5"/>
    <w:p w14:paraId="4F96C813" w14:textId="77777777" w:rsidR="005A305D" w:rsidRDefault="001C7FAD">
      <w:r>
        <w:t>A copy of the Order is enclosed.  In simple terms, the Order means no one is allowed to</w:t>
      </w:r>
      <w:r w:rsidR="005A305D">
        <w:t>:</w:t>
      </w:r>
      <w:r>
        <w:t xml:space="preserve"> </w:t>
      </w:r>
    </w:p>
    <w:p w14:paraId="66865771" w14:textId="77777777" w:rsidR="005A305D" w:rsidRDefault="005A305D"/>
    <w:p w14:paraId="4AD58263" w14:textId="77777777" w:rsidR="005A305D" w:rsidRDefault="005A305D" w:rsidP="005A305D">
      <w:pPr>
        <w:pStyle w:val="ListParagraph"/>
        <w:numPr>
          <w:ilvl w:val="0"/>
          <w:numId w:val="6"/>
        </w:numPr>
      </w:pPr>
      <w:r>
        <w:t>wilfully damage or destroy</w:t>
      </w:r>
      <w:r w:rsidR="00F12205">
        <w:t>;</w:t>
      </w:r>
      <w:r>
        <w:t xml:space="preserve">  or </w:t>
      </w:r>
    </w:p>
    <w:p w14:paraId="7BF7DEDC" w14:textId="77777777" w:rsidR="005A305D" w:rsidRDefault="001C7FAD" w:rsidP="005A305D">
      <w:pPr>
        <w:pStyle w:val="ListParagraph"/>
        <w:numPr>
          <w:ilvl w:val="0"/>
          <w:numId w:val="6"/>
        </w:numPr>
      </w:pPr>
      <w:r>
        <w:t>cut down, top</w:t>
      </w:r>
      <w:r w:rsidR="005A305D">
        <w:t>,</w:t>
      </w:r>
      <w:r>
        <w:t xml:space="preserve"> lop</w:t>
      </w:r>
      <w:r w:rsidR="005A305D">
        <w:t xml:space="preserve"> or uproot </w:t>
      </w:r>
      <w:r>
        <w:t xml:space="preserve">without the Council’s </w:t>
      </w:r>
      <w:r w:rsidR="00F12205">
        <w:t xml:space="preserve">written </w:t>
      </w:r>
      <w:r>
        <w:t>permis</w:t>
      </w:r>
      <w:r w:rsidR="00F12205">
        <w:t>sion; or</w:t>
      </w:r>
    </w:p>
    <w:p w14:paraId="6F2DA863" w14:textId="77777777" w:rsidR="005A305D" w:rsidRDefault="00F12205" w:rsidP="00F12205">
      <w:pPr>
        <w:pStyle w:val="ListParagraph"/>
        <w:numPr>
          <w:ilvl w:val="0"/>
          <w:numId w:val="6"/>
        </w:numPr>
      </w:pPr>
      <w:r>
        <w:t xml:space="preserve"> cause or permit the carrying out of any of the above activities to</w:t>
      </w:r>
    </w:p>
    <w:p w14:paraId="45A1D194" w14:textId="77777777" w:rsidR="00F12205" w:rsidRDefault="00F12205" w:rsidP="00F12205">
      <w:pPr>
        <w:pStyle w:val="ListParagraph"/>
      </w:pPr>
    </w:p>
    <w:p w14:paraId="6BF1FF18" w14:textId="77777777" w:rsidR="001C7FAD" w:rsidRDefault="001C7FAD">
      <w:r>
        <w:t>any of the trees described in the Schedule of the Order and shown on the map.</w:t>
      </w:r>
    </w:p>
    <w:p w14:paraId="3DD41DE0" w14:textId="77777777" w:rsidR="001C7FAD" w:rsidRDefault="001C7FAD"/>
    <w:p w14:paraId="0D8AF26B" w14:textId="6ECD618A" w:rsidR="001C7FAD" w:rsidRDefault="001C7FAD">
      <w:r>
        <w:t>The Cou</w:t>
      </w:r>
      <w:r w:rsidR="0056151C">
        <w:t>ncil has made the Order because</w:t>
      </w:r>
      <w:r>
        <w:rPr>
          <w:rFonts w:cs="Arial"/>
        </w:rPr>
        <w:t xml:space="preserve"> </w:t>
      </w:r>
      <w:r w:rsidR="00AC3A7B">
        <w:rPr>
          <w:rFonts w:cs="Arial"/>
        </w:rPr>
        <w:t>the tree make</w:t>
      </w:r>
      <w:r w:rsidR="00CA4942">
        <w:rPr>
          <w:rFonts w:cs="Arial"/>
        </w:rPr>
        <w:t>s</w:t>
      </w:r>
      <w:r w:rsidR="00AC3A7B">
        <w:rPr>
          <w:rFonts w:cs="Arial"/>
        </w:rPr>
        <w:t xml:space="preserve"> a significant contribution to the visual amenity and character of the conservation area.  </w:t>
      </w:r>
    </w:p>
    <w:p w14:paraId="2682B6C2" w14:textId="77777777" w:rsidR="001C7FAD" w:rsidRDefault="001C7FAD"/>
    <w:p w14:paraId="352C5E66" w14:textId="77777777" w:rsidR="00E712B5" w:rsidRDefault="00E712B5"/>
    <w:p w14:paraId="7FA9F9AE" w14:textId="20D9C4DC" w:rsidR="001C7FAD" w:rsidRDefault="001C7FAD">
      <w:r>
        <w:t>The Order came into forc</w:t>
      </w:r>
      <w:r w:rsidR="001B6145">
        <w:t>e, on a provisional basis, on</w:t>
      </w:r>
      <w:r w:rsidR="00CA4942">
        <w:t xml:space="preserve"> </w:t>
      </w:r>
      <w:r w:rsidR="002F5B6A">
        <w:t>27</w:t>
      </w:r>
      <w:r w:rsidR="00CA4942">
        <w:t xml:space="preserve"> J</w:t>
      </w:r>
      <w:r w:rsidR="0052160E">
        <w:t>une</w:t>
      </w:r>
      <w:r w:rsidR="00CA4942">
        <w:t xml:space="preserve"> 2025</w:t>
      </w:r>
      <w:r w:rsidRPr="00E712B5">
        <w:t>,</w:t>
      </w:r>
      <w:r>
        <w:t xml:space="preserve"> and will remain in force for six months.  During this time the Council will decide whether the Order should be given permanent status.</w:t>
      </w:r>
    </w:p>
    <w:p w14:paraId="36DC73CF" w14:textId="77777777" w:rsidR="001C7FAD" w:rsidRDefault="001C7FAD"/>
    <w:p w14:paraId="42539FBF" w14:textId="77777777" w:rsidR="00B93378" w:rsidRDefault="001C7FAD" w:rsidP="00B93378">
      <w:r>
        <w:t>People affected by the Order have a r</w:t>
      </w:r>
      <w:r w:rsidR="00AC1D48">
        <w:t xml:space="preserve">ight to object or make representations </w:t>
      </w:r>
      <w:r>
        <w:t xml:space="preserve">on any of the trees or woodlands </w:t>
      </w:r>
      <w:r w:rsidR="00AC1D48">
        <w:t xml:space="preserve">specified </w:t>
      </w:r>
      <w:r>
        <w:t>in the Order before the Council decides whether the Order should be made permanent.</w:t>
      </w:r>
      <w:r w:rsidR="00B93378">
        <w:t xml:space="preserve">  </w:t>
      </w:r>
    </w:p>
    <w:p w14:paraId="1D242A2C" w14:textId="77777777" w:rsidR="00B93378" w:rsidRDefault="00B93378" w:rsidP="00B93378"/>
    <w:p w14:paraId="4558E33C" w14:textId="77777777" w:rsidR="00E712B5" w:rsidRDefault="00E712B5" w:rsidP="00B93378"/>
    <w:p w14:paraId="0F728DEA" w14:textId="77777777" w:rsidR="00B93378" w:rsidRDefault="00B93378" w:rsidP="00B93378">
      <w:r>
        <w:t xml:space="preserve">If you would like to make any objections or comments, you must submit them in writing </w:t>
      </w:r>
      <w:r w:rsidRPr="00E712B5">
        <w:t>within 28 days from the date of this notice</w:t>
      </w:r>
      <w:r w:rsidRPr="00E712B5">
        <w:rPr>
          <w:b/>
        </w:rPr>
        <w:t>.</w:t>
      </w:r>
      <w:r>
        <w:t xml:space="preserve">   Your comments must comply with Regulation 6 of the </w:t>
      </w:r>
      <w:r w:rsidRPr="00AC1D48">
        <w:rPr>
          <w:rFonts w:cs="Arial"/>
        </w:rPr>
        <w:t>Town and Country Planning (Tree Preservation) (England) Regulations 2012</w:t>
      </w:r>
      <w:r>
        <w:rPr>
          <w:rFonts w:cs="Arial"/>
        </w:rPr>
        <w:t>,</w:t>
      </w:r>
      <w:r w:rsidRPr="00AC1D48">
        <w:t xml:space="preserve"> </w:t>
      </w:r>
      <w:r>
        <w:t xml:space="preserve">which is set out over the page.  </w:t>
      </w:r>
    </w:p>
    <w:p w14:paraId="553B9CD5" w14:textId="77777777" w:rsidR="000C5C24" w:rsidRDefault="000C5C24" w:rsidP="00026A0A"/>
    <w:p w14:paraId="2F757A04" w14:textId="77777777" w:rsidR="009B6844" w:rsidRDefault="009B6844" w:rsidP="00026A0A"/>
    <w:p w14:paraId="70C65226" w14:textId="77777777" w:rsidR="009B6844" w:rsidRDefault="009B6844" w:rsidP="00026A0A"/>
    <w:p w14:paraId="5C4A8179" w14:textId="77777777" w:rsidR="009B6844" w:rsidRDefault="009B6844" w:rsidP="00026A0A"/>
    <w:p w14:paraId="48BAECA2" w14:textId="77777777" w:rsidR="009B6844" w:rsidRDefault="009B6844" w:rsidP="00026A0A"/>
    <w:p w14:paraId="29BF3FD6" w14:textId="77777777" w:rsidR="009B6844" w:rsidRDefault="009B6844" w:rsidP="00026A0A"/>
    <w:p w14:paraId="1C6CD98C" w14:textId="77777777" w:rsidR="009B6844" w:rsidRDefault="009B6844" w:rsidP="00026A0A"/>
    <w:p w14:paraId="0ED49DE1" w14:textId="77777777" w:rsidR="009B6844" w:rsidRDefault="009B6844" w:rsidP="00026A0A"/>
    <w:p w14:paraId="1D368478" w14:textId="77777777" w:rsidR="009B6844" w:rsidRDefault="009B6844" w:rsidP="00026A0A"/>
    <w:p w14:paraId="2E2BBE51" w14:textId="77777777" w:rsidR="009B6844" w:rsidRDefault="009B6844" w:rsidP="00026A0A"/>
    <w:p w14:paraId="73D8F615" w14:textId="77777777" w:rsidR="009B6844" w:rsidRDefault="009B6844" w:rsidP="00026A0A"/>
    <w:p w14:paraId="018DDEFE" w14:textId="77777777" w:rsidR="009B6844" w:rsidRDefault="009B6844" w:rsidP="00026A0A"/>
    <w:p w14:paraId="045BA98C" w14:textId="65657D89" w:rsidR="00026A0A" w:rsidRDefault="00026A0A" w:rsidP="00026A0A">
      <w:r>
        <w:t xml:space="preserve">A certified copy of the Order and map is available for inspection on the Council’s website - </w:t>
      </w:r>
      <w:hyperlink r:id="rId7" w:history="1">
        <w:r w:rsidRPr="00A15AA4">
          <w:rPr>
            <w:rStyle w:val="Hyperlink"/>
          </w:rPr>
          <w:t>https://my.northtyneside.gov.uk/category/1154/tree-preservation-orders</w:t>
        </w:r>
      </w:hyperlink>
      <w:r>
        <w:t xml:space="preserve"> or at the offices of North Tyneside Council, Quadrant, The Silverlink North, Cobalt Business Park, North Tyneside NE27 OBY.</w:t>
      </w:r>
    </w:p>
    <w:p w14:paraId="55FA101F" w14:textId="77777777" w:rsidR="001C7FAD" w:rsidRDefault="001C7FAD"/>
    <w:p w14:paraId="5BA8FBA5" w14:textId="77777777" w:rsidR="003C1698" w:rsidRDefault="003C1698"/>
    <w:p w14:paraId="75495265" w14:textId="20A03101" w:rsidR="001C7FAD" w:rsidRDefault="001C7FAD">
      <w:r>
        <w:t>Please send your comment</w:t>
      </w:r>
      <w:r w:rsidR="00B93378">
        <w:t>s to Democratic Services - 3FL at</w:t>
      </w:r>
      <w:r w:rsidR="00B06690">
        <w:t xml:space="preserve"> the</w:t>
      </w:r>
      <w:r w:rsidR="00B93378">
        <w:t xml:space="preserve"> Council address above </w:t>
      </w:r>
      <w:r>
        <w:t xml:space="preserve">or by email </w:t>
      </w:r>
      <w:r w:rsidR="00B93378">
        <w:t xml:space="preserve">to </w:t>
      </w:r>
      <w:hyperlink r:id="rId8" w:history="1">
        <w:r w:rsidRPr="00C824ED">
          <w:rPr>
            <w:rStyle w:val="Hyperlink"/>
          </w:rPr>
          <w:t>democraticsupport@northtyneside.gov.uk</w:t>
        </w:r>
      </w:hyperlink>
      <w:r w:rsidR="00B93378">
        <w:t>,</w:t>
      </w:r>
      <w:r>
        <w:t xml:space="preserve"> to be received </w:t>
      </w:r>
      <w:r w:rsidRPr="00E712B5">
        <w:t xml:space="preserve">on or before </w:t>
      </w:r>
      <w:r w:rsidR="002F5B6A">
        <w:t>28</w:t>
      </w:r>
      <w:r w:rsidR="00E712B5" w:rsidRPr="00E712B5">
        <w:t xml:space="preserve"> </w:t>
      </w:r>
      <w:r w:rsidR="002F5B6A">
        <w:t>July</w:t>
      </w:r>
      <w:r w:rsidR="00E712B5" w:rsidRPr="00E712B5">
        <w:t xml:space="preserve"> 2025</w:t>
      </w:r>
      <w:r w:rsidRPr="00E712B5">
        <w:t>.</w:t>
      </w:r>
      <w:r>
        <w:t xml:space="preserve">  </w:t>
      </w:r>
    </w:p>
    <w:p w14:paraId="1F8F2286" w14:textId="77777777" w:rsidR="003C1698" w:rsidRDefault="003C1698"/>
    <w:p w14:paraId="29E153C2" w14:textId="77777777" w:rsidR="003C1698" w:rsidRDefault="003C1698"/>
    <w:p w14:paraId="064A0DA1" w14:textId="512C41B3" w:rsidR="001C7FAD" w:rsidRDefault="001C7FAD">
      <w:r>
        <w:t>The Council will carefully consider all objections and comments before deciding whether to make the Order permanent.</w:t>
      </w:r>
    </w:p>
    <w:p w14:paraId="61F99FC5" w14:textId="77777777" w:rsidR="001C7FAD" w:rsidRDefault="001C7FAD"/>
    <w:p w14:paraId="1F92FB03" w14:textId="77777777" w:rsidR="003C1698" w:rsidRDefault="003C1698"/>
    <w:p w14:paraId="407330F1" w14:textId="4A37FCA6" w:rsidR="001C7FAD" w:rsidRDefault="001C7FAD">
      <w:r>
        <w:t xml:space="preserve">You will be notified </w:t>
      </w:r>
      <w:r w:rsidR="00185EED">
        <w:t>of</w:t>
      </w:r>
      <w:r>
        <w:t xml:space="preserve"> the Council’s decision on whether </w:t>
      </w:r>
      <w:r w:rsidR="00B06690">
        <w:t xml:space="preserve">to </w:t>
      </w:r>
      <w:r w:rsidR="00FE3530">
        <w:t>confirm,</w:t>
      </w:r>
      <w:r w:rsidR="00B06690">
        <w:t xml:space="preserve"> </w:t>
      </w:r>
      <w:r w:rsidR="00FE3530">
        <w:t>modify,</w:t>
      </w:r>
      <w:r w:rsidR="00B06690">
        <w:t xml:space="preserve"> or not confirm</w:t>
      </w:r>
      <w:r>
        <w:t xml:space="preserve"> the Order</w:t>
      </w:r>
      <w:r w:rsidR="00185EED">
        <w:t xml:space="preserve"> when it is made</w:t>
      </w:r>
      <w:r>
        <w:t xml:space="preserve">.  In the meantime, if you would like any more information or have any questions about this notice, please contact </w:t>
      </w:r>
      <w:r w:rsidR="008F74D6">
        <w:t>Ros Reid</w:t>
      </w:r>
      <w:r>
        <w:t xml:space="preserve"> on </w:t>
      </w:r>
      <w:r w:rsidR="00026A0A">
        <w:t xml:space="preserve">0191 643 </w:t>
      </w:r>
      <w:r w:rsidR="008F74D6">
        <w:t>7155</w:t>
      </w:r>
      <w:r w:rsidR="00026A0A">
        <w:t xml:space="preserve"> or the above email address</w:t>
      </w:r>
      <w:r>
        <w:t>.</w:t>
      </w:r>
    </w:p>
    <w:p w14:paraId="1E29685E" w14:textId="77777777" w:rsidR="001C7FAD" w:rsidRDefault="001C7FAD"/>
    <w:p w14:paraId="35959752" w14:textId="4700BFE5" w:rsidR="001C7FAD" w:rsidRDefault="001C7FAD">
      <w:r w:rsidRPr="00E712B5">
        <w:t>Dated</w:t>
      </w:r>
      <w:r w:rsidR="00026A0A" w:rsidRPr="00E712B5">
        <w:t xml:space="preserve">: </w:t>
      </w:r>
      <w:r w:rsidR="002F5B6A">
        <w:t>27</w:t>
      </w:r>
      <w:r w:rsidR="00CA4942">
        <w:t xml:space="preserve"> J</w:t>
      </w:r>
      <w:r w:rsidR="009651E4">
        <w:t>une</w:t>
      </w:r>
      <w:r w:rsidR="00CA4942">
        <w:t xml:space="preserve"> 2025</w:t>
      </w:r>
    </w:p>
    <w:p w14:paraId="46DAEEF8" w14:textId="77777777" w:rsidR="00E539F9" w:rsidRDefault="00E539F9" w:rsidP="00E539F9"/>
    <w:p w14:paraId="580E7330" w14:textId="46BE6253" w:rsidR="00E539F9" w:rsidRDefault="00E539F9" w:rsidP="00E539F9"/>
    <w:p w14:paraId="5C5D851E" w14:textId="7978ED69" w:rsidR="00B16A68" w:rsidRPr="008F74D6" w:rsidRDefault="008F74D6" w:rsidP="00E539F9">
      <w:r w:rsidRPr="008F74D6">
        <w:rPr>
          <w:noProof/>
        </w:rPr>
        <w:drawing>
          <wp:inline distT="0" distB="0" distL="0" distR="0" wp14:anchorId="79AF722D" wp14:editId="5D7BE676">
            <wp:extent cx="784860" cy="701040"/>
            <wp:effectExtent l="0" t="0" r="0" b="3810"/>
            <wp:docPr id="1676663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A6E6E" w14:textId="77777777" w:rsidR="00B16A68" w:rsidRDefault="00B16A68" w:rsidP="00E539F9">
      <w:pPr>
        <w:rPr>
          <w:rFonts w:cs="Arial"/>
        </w:rPr>
      </w:pPr>
    </w:p>
    <w:p w14:paraId="08C7825F" w14:textId="048924DB" w:rsidR="00E539F9" w:rsidRPr="00EE2C99" w:rsidRDefault="008F74D6" w:rsidP="00E539F9">
      <w:pPr>
        <w:rPr>
          <w:rFonts w:cs="Arial"/>
        </w:rPr>
      </w:pPr>
      <w:r>
        <w:rPr>
          <w:rFonts w:cs="Arial"/>
        </w:rPr>
        <w:t>Ros Reid</w:t>
      </w:r>
    </w:p>
    <w:p w14:paraId="68E12304" w14:textId="773D4623" w:rsidR="00E539F9" w:rsidRPr="00EE2C99" w:rsidRDefault="00E539F9" w:rsidP="00E539F9">
      <w:pPr>
        <w:rPr>
          <w:rFonts w:cs="Arial"/>
        </w:rPr>
      </w:pPr>
      <w:r>
        <w:rPr>
          <w:rFonts w:cs="Arial"/>
        </w:rPr>
        <w:t xml:space="preserve">Democratic </w:t>
      </w:r>
      <w:r w:rsidRPr="00EE2C99">
        <w:rPr>
          <w:rFonts w:cs="Arial"/>
        </w:rPr>
        <w:t>Services</w:t>
      </w:r>
      <w:r w:rsidR="005D0D39">
        <w:rPr>
          <w:rFonts w:cs="Arial"/>
        </w:rPr>
        <w:t xml:space="preserve"> Officer</w:t>
      </w:r>
      <w:r w:rsidRPr="00EE2C99">
        <w:rPr>
          <w:rFonts w:cs="Arial"/>
        </w:rPr>
        <w:t xml:space="preserve"> </w:t>
      </w:r>
    </w:p>
    <w:p w14:paraId="20094C9D" w14:textId="77777777" w:rsidR="00E539F9" w:rsidRDefault="00E539F9" w:rsidP="00E539F9">
      <w:pPr>
        <w:rPr>
          <w:rFonts w:cs="Arial"/>
        </w:rPr>
      </w:pPr>
      <w:r w:rsidRPr="00EE2C99">
        <w:rPr>
          <w:rFonts w:cs="Arial"/>
        </w:rPr>
        <w:t>On behalf of</w:t>
      </w:r>
      <w:r>
        <w:rPr>
          <w:rFonts w:cs="Arial"/>
        </w:rPr>
        <w:t>:</w:t>
      </w:r>
    </w:p>
    <w:p w14:paraId="1FCCD5B0" w14:textId="77777777" w:rsidR="00E539F9" w:rsidRDefault="00E539F9" w:rsidP="00E539F9">
      <w:pPr>
        <w:rPr>
          <w:rFonts w:cs="Arial"/>
        </w:rPr>
      </w:pPr>
    </w:p>
    <w:p w14:paraId="102E92B0" w14:textId="5CB4E243" w:rsidR="00E539F9" w:rsidRDefault="005D0D39" w:rsidP="00E539F9">
      <w:pPr>
        <w:rPr>
          <w:rFonts w:cs="Arial"/>
        </w:rPr>
      </w:pPr>
      <w:r>
        <w:rPr>
          <w:rFonts w:cs="Arial"/>
        </w:rPr>
        <w:t xml:space="preserve">Stephen </w:t>
      </w:r>
      <w:r w:rsidR="008A5F5E">
        <w:rPr>
          <w:rFonts w:cs="Arial"/>
        </w:rPr>
        <w:t xml:space="preserve">G </w:t>
      </w:r>
      <w:r>
        <w:rPr>
          <w:rFonts w:cs="Arial"/>
        </w:rPr>
        <w:t>Ballantyne</w:t>
      </w:r>
    </w:p>
    <w:p w14:paraId="65BE23EE" w14:textId="1BC1C4F5" w:rsidR="00E539F9" w:rsidRDefault="005D0D39" w:rsidP="00E539F9">
      <w:pPr>
        <w:ind w:left="720" w:hanging="720"/>
        <w:rPr>
          <w:rFonts w:cs="Arial"/>
        </w:rPr>
      </w:pPr>
      <w:r>
        <w:rPr>
          <w:rFonts w:cs="Arial"/>
        </w:rPr>
        <w:t xml:space="preserve">Head of </w:t>
      </w:r>
      <w:r w:rsidR="00E539F9">
        <w:rPr>
          <w:rFonts w:cs="Arial"/>
        </w:rPr>
        <w:t xml:space="preserve">Law and </w:t>
      </w:r>
      <w:r>
        <w:rPr>
          <w:rFonts w:cs="Arial"/>
        </w:rPr>
        <w:t>Monitoring Officer</w:t>
      </w:r>
    </w:p>
    <w:p w14:paraId="4A7551EE" w14:textId="77777777" w:rsidR="00E539F9" w:rsidRDefault="00E539F9" w:rsidP="00E539F9">
      <w:pPr>
        <w:ind w:left="720" w:hanging="720"/>
        <w:rPr>
          <w:rFonts w:cs="Arial"/>
        </w:rPr>
      </w:pPr>
      <w:r>
        <w:rPr>
          <w:rFonts w:cs="Arial"/>
        </w:rPr>
        <w:t>North Tyneside Council</w:t>
      </w:r>
    </w:p>
    <w:p w14:paraId="11D4E397" w14:textId="77777777" w:rsidR="00E539F9" w:rsidRDefault="00E539F9" w:rsidP="00E539F9">
      <w:pPr>
        <w:ind w:left="720" w:hanging="720"/>
        <w:rPr>
          <w:rFonts w:cs="Arial"/>
        </w:rPr>
      </w:pPr>
      <w:r>
        <w:rPr>
          <w:rFonts w:cs="Arial"/>
        </w:rPr>
        <w:t>Quadrant</w:t>
      </w:r>
    </w:p>
    <w:p w14:paraId="2F2BE050" w14:textId="77777777" w:rsidR="00E539F9" w:rsidRDefault="00E539F9" w:rsidP="00E539F9">
      <w:pPr>
        <w:ind w:left="720" w:hanging="720"/>
        <w:rPr>
          <w:rFonts w:cs="Arial"/>
        </w:rPr>
      </w:pPr>
      <w:r>
        <w:rPr>
          <w:rFonts w:cs="Arial"/>
        </w:rPr>
        <w:t xml:space="preserve">The Silverlink North </w:t>
      </w:r>
    </w:p>
    <w:p w14:paraId="41492957" w14:textId="77777777" w:rsidR="00E539F9" w:rsidRDefault="00E539F9" w:rsidP="00E539F9">
      <w:pPr>
        <w:ind w:left="720" w:hanging="720"/>
        <w:rPr>
          <w:rFonts w:cs="Arial"/>
        </w:rPr>
      </w:pPr>
      <w:r>
        <w:rPr>
          <w:rFonts w:cs="Arial"/>
        </w:rPr>
        <w:t>Cobalt Business Park</w:t>
      </w:r>
    </w:p>
    <w:p w14:paraId="2EC3C500" w14:textId="77777777" w:rsidR="00E539F9" w:rsidRDefault="00E539F9" w:rsidP="00E539F9">
      <w:pPr>
        <w:ind w:left="720" w:hanging="720"/>
        <w:rPr>
          <w:rFonts w:cs="Arial"/>
        </w:rPr>
      </w:pPr>
      <w:r>
        <w:rPr>
          <w:rFonts w:cs="Arial"/>
        </w:rPr>
        <w:t>North Tyneside</w:t>
      </w:r>
    </w:p>
    <w:p w14:paraId="27695509" w14:textId="77777777" w:rsidR="00E539F9" w:rsidRDefault="00E539F9" w:rsidP="00E539F9">
      <w:pPr>
        <w:ind w:left="720" w:hanging="720"/>
        <w:rPr>
          <w:rFonts w:cs="Arial"/>
        </w:rPr>
      </w:pPr>
      <w:r>
        <w:rPr>
          <w:rFonts w:cs="Arial"/>
        </w:rPr>
        <w:t>NE27 0BY</w:t>
      </w:r>
    </w:p>
    <w:p w14:paraId="0EF0116A" w14:textId="77777777" w:rsidR="001C7FAD" w:rsidRPr="00CA120F" w:rsidRDefault="001C7FAD" w:rsidP="001C7FAD">
      <w:pPr>
        <w:rPr>
          <w:rFonts w:cs="Arial"/>
        </w:rPr>
      </w:pPr>
    </w:p>
    <w:p w14:paraId="2AD8CC80" w14:textId="77777777" w:rsidR="001C7FAD" w:rsidRPr="00CA120F" w:rsidRDefault="001C7FAD" w:rsidP="001C7FAD">
      <w:pPr>
        <w:rPr>
          <w:rFonts w:cs="Arial"/>
        </w:rPr>
      </w:pPr>
    </w:p>
    <w:p w14:paraId="5A2A1ECB" w14:textId="77777777" w:rsidR="001C7FAD" w:rsidRDefault="001C7FAD" w:rsidP="001C7FAD">
      <w:pPr>
        <w:rPr>
          <w:rFonts w:cs="Arial"/>
          <w:u w:val="single"/>
        </w:rPr>
      </w:pPr>
    </w:p>
    <w:p w14:paraId="4E133FF5" w14:textId="1C56FE9F" w:rsidR="008048F5" w:rsidRDefault="008048F5" w:rsidP="00CA4942">
      <w:pPr>
        <w:rPr>
          <w:rFonts w:cs="Arial"/>
          <w:bCs/>
        </w:rPr>
      </w:pPr>
    </w:p>
    <w:p w14:paraId="0241AD99" w14:textId="77777777" w:rsidR="008048F5" w:rsidRDefault="008048F5" w:rsidP="001C7FAD">
      <w:pPr>
        <w:ind w:right="18"/>
        <w:rPr>
          <w:rFonts w:cs="Arial"/>
          <w:bCs/>
        </w:rPr>
      </w:pPr>
    </w:p>
    <w:p w14:paraId="14D772A5" w14:textId="77777777" w:rsidR="008048F5" w:rsidRDefault="008048F5" w:rsidP="001C7FAD">
      <w:pPr>
        <w:ind w:right="18"/>
        <w:rPr>
          <w:rFonts w:cs="Arial"/>
          <w:bCs/>
        </w:rPr>
      </w:pPr>
    </w:p>
    <w:p w14:paraId="5CBD852A" w14:textId="77777777" w:rsidR="008048F5" w:rsidRDefault="008048F5" w:rsidP="001C7FAD">
      <w:pPr>
        <w:ind w:right="18"/>
        <w:rPr>
          <w:rFonts w:cs="Arial"/>
          <w:bCs/>
        </w:rPr>
      </w:pPr>
    </w:p>
    <w:p w14:paraId="3FD4CB01" w14:textId="77777777" w:rsidR="008048F5" w:rsidRDefault="008048F5" w:rsidP="001C7FAD">
      <w:pPr>
        <w:ind w:right="18"/>
        <w:rPr>
          <w:rFonts w:cs="Arial"/>
          <w:bCs/>
        </w:rPr>
      </w:pPr>
    </w:p>
    <w:p w14:paraId="090807D8" w14:textId="77777777" w:rsidR="008048F5" w:rsidRDefault="008048F5" w:rsidP="001C7FAD">
      <w:pPr>
        <w:ind w:right="18"/>
        <w:rPr>
          <w:rFonts w:cs="Arial"/>
          <w:bCs/>
        </w:rPr>
      </w:pPr>
    </w:p>
    <w:p w14:paraId="67C58AA3" w14:textId="77777777" w:rsidR="008048F5" w:rsidRDefault="008048F5" w:rsidP="001C7FAD">
      <w:pPr>
        <w:ind w:right="18"/>
        <w:rPr>
          <w:rFonts w:cs="Arial"/>
          <w:bCs/>
        </w:rPr>
      </w:pPr>
    </w:p>
    <w:p w14:paraId="4A0A6E22" w14:textId="77777777" w:rsidR="008048F5" w:rsidRPr="00CA120F" w:rsidRDefault="008048F5" w:rsidP="001C7FAD">
      <w:pPr>
        <w:ind w:right="18"/>
        <w:rPr>
          <w:rFonts w:cs="Arial"/>
          <w:bCs/>
        </w:rPr>
      </w:pPr>
    </w:p>
    <w:p w14:paraId="63D2F9CE" w14:textId="77777777" w:rsidR="00CA4942" w:rsidRDefault="00CA4942" w:rsidP="00AC1D48">
      <w:pPr>
        <w:rPr>
          <w:b/>
        </w:rPr>
      </w:pPr>
    </w:p>
    <w:p w14:paraId="664258EC" w14:textId="77777777" w:rsidR="00CA4942" w:rsidRDefault="00CA4942" w:rsidP="00AC1D48">
      <w:pPr>
        <w:rPr>
          <w:b/>
        </w:rPr>
      </w:pPr>
    </w:p>
    <w:p w14:paraId="7558F76E" w14:textId="77777777" w:rsidR="000C5C24" w:rsidRDefault="000C5C24" w:rsidP="00AC1D48">
      <w:pPr>
        <w:rPr>
          <w:b/>
        </w:rPr>
      </w:pPr>
    </w:p>
    <w:p w14:paraId="1DF24F9F" w14:textId="77777777" w:rsidR="009B6844" w:rsidRDefault="009B6844" w:rsidP="00AC1D48">
      <w:pPr>
        <w:rPr>
          <w:b/>
        </w:rPr>
      </w:pPr>
    </w:p>
    <w:p w14:paraId="3FB81CA3" w14:textId="77777777" w:rsidR="009B6844" w:rsidRDefault="009B6844" w:rsidP="00AC1D48">
      <w:pPr>
        <w:rPr>
          <w:b/>
        </w:rPr>
      </w:pPr>
    </w:p>
    <w:p w14:paraId="58FEAA84" w14:textId="77777777" w:rsidR="009B6844" w:rsidRDefault="009B6844" w:rsidP="00AC1D48">
      <w:pPr>
        <w:rPr>
          <w:b/>
        </w:rPr>
      </w:pPr>
    </w:p>
    <w:p w14:paraId="0738F63B" w14:textId="77777777" w:rsidR="009B6844" w:rsidRDefault="009B6844" w:rsidP="00AC1D48">
      <w:pPr>
        <w:rPr>
          <w:b/>
        </w:rPr>
      </w:pPr>
    </w:p>
    <w:p w14:paraId="70EC076F" w14:textId="77777777" w:rsidR="000C5C24" w:rsidRDefault="000C5C24" w:rsidP="00AC1D48">
      <w:pPr>
        <w:rPr>
          <w:b/>
        </w:rPr>
      </w:pPr>
    </w:p>
    <w:p w14:paraId="7B54097B" w14:textId="77777777" w:rsidR="000C5C24" w:rsidRDefault="000C5C24" w:rsidP="00AC1D48">
      <w:pPr>
        <w:rPr>
          <w:b/>
        </w:rPr>
      </w:pPr>
    </w:p>
    <w:p w14:paraId="1909BA4C" w14:textId="29E618D9" w:rsidR="001C7FAD" w:rsidRDefault="00AC1D48" w:rsidP="00AC1D48">
      <w:pPr>
        <w:rPr>
          <w:b/>
          <w:u w:val="single"/>
        </w:rPr>
      </w:pPr>
      <w:r>
        <w:rPr>
          <w:b/>
        </w:rPr>
        <w:t>Copy o</w:t>
      </w:r>
      <w:r w:rsidRPr="00AC1D48">
        <w:rPr>
          <w:b/>
        </w:rPr>
        <w:t xml:space="preserve">f Regulation 6 </w:t>
      </w:r>
      <w:r>
        <w:rPr>
          <w:b/>
        </w:rPr>
        <w:t xml:space="preserve">of the </w:t>
      </w:r>
      <w:r w:rsidRPr="001C7FAD">
        <w:rPr>
          <w:rFonts w:cs="Arial"/>
          <w:b/>
        </w:rPr>
        <w:t>Town and Country Planning (Tree Preservation) (England) Regulations 2012</w:t>
      </w:r>
      <w:r w:rsidR="001C7FAD">
        <w:rPr>
          <w:b/>
          <w:u w:val="single"/>
        </w:rPr>
        <w:t xml:space="preserve"> </w:t>
      </w:r>
    </w:p>
    <w:p w14:paraId="253CB96C" w14:textId="77777777" w:rsidR="001C7FAD" w:rsidRDefault="001C7FAD">
      <w:pPr>
        <w:jc w:val="center"/>
        <w:rPr>
          <w:b/>
          <w:u w:val="single"/>
        </w:rPr>
      </w:pPr>
    </w:p>
    <w:p w14:paraId="25A22679" w14:textId="77777777" w:rsidR="001C7FAD" w:rsidRDefault="001C7FAD">
      <w:pPr>
        <w:rPr>
          <w:i/>
        </w:rPr>
      </w:pPr>
    </w:p>
    <w:p w14:paraId="58AAB950" w14:textId="77777777" w:rsidR="004D3993" w:rsidRPr="004D3993" w:rsidRDefault="004D3993" w:rsidP="004D3993">
      <w:pPr>
        <w:rPr>
          <w:b/>
        </w:rPr>
      </w:pPr>
      <w:r w:rsidRPr="004D3993">
        <w:rPr>
          <w:b/>
        </w:rPr>
        <w:t>Objections and representations</w:t>
      </w:r>
    </w:p>
    <w:p w14:paraId="2894053C" w14:textId="77777777" w:rsidR="004D3993" w:rsidRDefault="004D3993" w:rsidP="004D3993"/>
    <w:p w14:paraId="51999A19" w14:textId="77777777" w:rsidR="004D3993" w:rsidRDefault="004D3993" w:rsidP="004D3993">
      <w:r>
        <w:t>6.—(1) Subject to paragraph (2), objections and representations—</w:t>
      </w:r>
    </w:p>
    <w:p w14:paraId="0CB99FFB" w14:textId="77777777" w:rsidR="00774681" w:rsidRDefault="00774681" w:rsidP="004D3993"/>
    <w:p w14:paraId="483B0D11" w14:textId="77777777" w:rsidR="004D3993" w:rsidRDefault="004D3993" w:rsidP="00774681">
      <w:pPr>
        <w:pStyle w:val="ListParagraph"/>
        <w:numPr>
          <w:ilvl w:val="0"/>
          <w:numId w:val="3"/>
        </w:numPr>
      </w:pPr>
      <w:r>
        <w:t>shall be made in writing and—</w:t>
      </w:r>
    </w:p>
    <w:p w14:paraId="1C711773" w14:textId="77777777" w:rsidR="00774681" w:rsidRDefault="00774681" w:rsidP="00774681">
      <w:pPr>
        <w:pStyle w:val="ListParagraph"/>
        <w:ind w:left="502"/>
      </w:pPr>
    </w:p>
    <w:p w14:paraId="399D5B30" w14:textId="77777777" w:rsidR="004D3993" w:rsidRDefault="004D3993" w:rsidP="00774681">
      <w:pPr>
        <w:pStyle w:val="ListParagraph"/>
        <w:numPr>
          <w:ilvl w:val="1"/>
          <w:numId w:val="4"/>
        </w:numPr>
      </w:pPr>
      <w:r>
        <w:t>delivered to the authority not later than the date specified by them under regulation</w:t>
      </w:r>
      <w:r w:rsidR="00774681">
        <w:t xml:space="preserve"> </w:t>
      </w:r>
      <w:r>
        <w:t>5(2)(c); or</w:t>
      </w:r>
    </w:p>
    <w:p w14:paraId="64C0140E" w14:textId="77777777" w:rsidR="00774681" w:rsidRDefault="00774681" w:rsidP="00774681">
      <w:pPr>
        <w:pStyle w:val="ListParagraph"/>
        <w:ind w:left="1222"/>
      </w:pPr>
    </w:p>
    <w:p w14:paraId="37CE5233" w14:textId="77777777" w:rsidR="004D3993" w:rsidRDefault="004D3993" w:rsidP="00774681">
      <w:pPr>
        <w:pStyle w:val="ListParagraph"/>
        <w:numPr>
          <w:ilvl w:val="1"/>
          <w:numId w:val="4"/>
        </w:numPr>
      </w:pPr>
      <w:r>
        <w:t>sent to the authority in a properly addressed and pre-paid letter posted at such time</w:t>
      </w:r>
      <w:r w:rsidR="00774681">
        <w:t xml:space="preserve"> </w:t>
      </w:r>
      <w:r>
        <w:t>that, in the ordinary course of post, it would be delivered to them not later than that</w:t>
      </w:r>
      <w:r w:rsidR="00774681">
        <w:t xml:space="preserve"> </w:t>
      </w:r>
      <w:r>
        <w:t>date;</w:t>
      </w:r>
    </w:p>
    <w:p w14:paraId="013444B3" w14:textId="77777777" w:rsidR="00774681" w:rsidRDefault="00774681" w:rsidP="00774681">
      <w:pPr>
        <w:pStyle w:val="ListParagraph"/>
        <w:ind w:left="1222"/>
      </w:pPr>
    </w:p>
    <w:p w14:paraId="4D3C3628" w14:textId="77777777" w:rsidR="004D3993" w:rsidRDefault="004D3993" w:rsidP="00774681">
      <w:pPr>
        <w:pStyle w:val="ListParagraph"/>
        <w:numPr>
          <w:ilvl w:val="0"/>
          <w:numId w:val="3"/>
        </w:numPr>
      </w:pPr>
      <w:r>
        <w:t xml:space="preserve"> shall specify the particular trees, groups of trees or woodlands (as the case may be) in</w:t>
      </w:r>
      <w:r w:rsidR="00774681">
        <w:t xml:space="preserve"> </w:t>
      </w:r>
      <w:r>
        <w:t>respect of which such objections and representations are made; and</w:t>
      </w:r>
    </w:p>
    <w:p w14:paraId="19F6800A" w14:textId="77777777" w:rsidR="00774681" w:rsidRDefault="00774681" w:rsidP="00774681">
      <w:pPr>
        <w:pStyle w:val="ListParagraph"/>
        <w:ind w:left="502"/>
      </w:pPr>
    </w:p>
    <w:p w14:paraId="209AC6F7" w14:textId="77777777" w:rsidR="004D3993" w:rsidRDefault="004D3993" w:rsidP="00774681">
      <w:pPr>
        <w:pStyle w:val="ListParagraph"/>
        <w:numPr>
          <w:ilvl w:val="0"/>
          <w:numId w:val="3"/>
        </w:numPr>
      </w:pPr>
      <w:r>
        <w:t>in the case of an objection, shall state the reasons for the objection.</w:t>
      </w:r>
    </w:p>
    <w:p w14:paraId="6CCFC892" w14:textId="77777777" w:rsidR="004D3993" w:rsidRDefault="004D3993" w:rsidP="00774681"/>
    <w:p w14:paraId="7A4E76E1" w14:textId="77777777" w:rsidR="001C7FAD" w:rsidRPr="004D3993" w:rsidRDefault="004D3993" w:rsidP="00774681">
      <w:pPr>
        <w:ind w:left="426"/>
      </w:pPr>
      <w:r>
        <w:t>(2) The authority may treat as duly made objections and repr</w:t>
      </w:r>
      <w:r w:rsidR="00774681">
        <w:t xml:space="preserve">esentations which do not comply </w:t>
      </w:r>
      <w:r>
        <w:t>with the requirements of paragraph (1) if, in the particular case, the</w:t>
      </w:r>
      <w:r w:rsidR="00774681">
        <w:t xml:space="preserve">y are satisfied that compliance </w:t>
      </w:r>
      <w:r>
        <w:t>with those requirements could not reasonably have been expected.</w:t>
      </w:r>
    </w:p>
    <w:sectPr w:rsidR="001C7FAD" w:rsidRPr="004D3993" w:rsidSect="007953E0">
      <w:pgSz w:w="11906" w:h="16838" w:code="9"/>
      <w:pgMar w:top="850" w:right="1138" w:bottom="567" w:left="1138" w:header="706" w:footer="706" w:gutter="0"/>
      <w:paperSrc w:first="2" w:other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AD68D" w14:textId="77777777" w:rsidR="00954012" w:rsidRDefault="00954012">
      <w:r>
        <w:separator/>
      </w:r>
    </w:p>
  </w:endnote>
  <w:endnote w:type="continuationSeparator" w:id="0">
    <w:p w14:paraId="5492AFBC" w14:textId="77777777" w:rsidR="00954012" w:rsidRDefault="0095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F4BC9" w14:textId="77777777" w:rsidR="00954012" w:rsidRDefault="00954012">
      <w:r>
        <w:separator/>
      </w:r>
    </w:p>
  </w:footnote>
  <w:footnote w:type="continuationSeparator" w:id="0">
    <w:p w14:paraId="11AE8245" w14:textId="77777777" w:rsidR="00954012" w:rsidRDefault="0095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228F"/>
    <w:multiLevelType w:val="hybridMultilevel"/>
    <w:tmpl w:val="CBB2E3C0"/>
    <w:lvl w:ilvl="0" w:tplc="60704556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8D4BDAE">
      <w:start w:val="1"/>
      <w:numFmt w:val="lowerRoman"/>
      <w:lvlText w:val="%2)"/>
      <w:lvlJc w:val="righ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0E74A0"/>
    <w:multiLevelType w:val="singleLevel"/>
    <w:tmpl w:val="BB7C089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41202C20"/>
    <w:multiLevelType w:val="hybridMultilevel"/>
    <w:tmpl w:val="E91200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B9"/>
    <w:multiLevelType w:val="singleLevel"/>
    <w:tmpl w:val="428A1A40"/>
    <w:lvl w:ilvl="0">
      <w:start w:val="1"/>
      <w:numFmt w:val="lowerRoman"/>
      <w:lvlText w:val="(%1)"/>
      <w:lvlJc w:val="left"/>
      <w:pPr>
        <w:tabs>
          <w:tab w:val="num" w:pos="2280"/>
        </w:tabs>
        <w:ind w:left="2280" w:hanging="720"/>
      </w:pPr>
      <w:rPr>
        <w:rFonts w:hint="default"/>
      </w:rPr>
    </w:lvl>
  </w:abstractNum>
  <w:abstractNum w:abstractNumId="4" w15:restartNumberingAfterBreak="0">
    <w:nsid w:val="5A5242C1"/>
    <w:multiLevelType w:val="hybridMultilevel"/>
    <w:tmpl w:val="35A0B9AE"/>
    <w:lvl w:ilvl="0" w:tplc="60704556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C66BE2E">
      <w:start w:val="1"/>
      <w:numFmt w:val="lowerRoman"/>
      <w:lvlText w:val="(%2)"/>
      <w:lvlJc w:val="righ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B9526C"/>
    <w:multiLevelType w:val="hybridMultilevel"/>
    <w:tmpl w:val="E5B27614"/>
    <w:lvl w:ilvl="0" w:tplc="60704556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1C66BE2E">
      <w:start w:val="1"/>
      <w:numFmt w:val="lowerRoman"/>
      <w:lvlText w:val="(%2)"/>
      <w:lvlJc w:val="righ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50870917">
    <w:abstractNumId w:val="1"/>
  </w:num>
  <w:num w:numId="2" w16cid:durableId="605890134">
    <w:abstractNumId w:val="3"/>
  </w:num>
  <w:num w:numId="3" w16cid:durableId="96146144">
    <w:abstractNumId w:val="0"/>
  </w:num>
  <w:num w:numId="4" w16cid:durableId="349064981">
    <w:abstractNumId w:val="5"/>
  </w:num>
  <w:num w:numId="5" w16cid:durableId="1734693740">
    <w:abstractNumId w:val="4"/>
  </w:num>
  <w:num w:numId="6" w16cid:durableId="2075472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97"/>
    <w:rsid w:val="00012852"/>
    <w:rsid w:val="00026A0A"/>
    <w:rsid w:val="000B4351"/>
    <w:rsid w:val="000C5C24"/>
    <w:rsid w:val="000E2CD9"/>
    <w:rsid w:val="00185EED"/>
    <w:rsid w:val="001B6145"/>
    <w:rsid w:val="001C7FAD"/>
    <w:rsid w:val="001F7B63"/>
    <w:rsid w:val="00204825"/>
    <w:rsid w:val="002F5B6A"/>
    <w:rsid w:val="003556C6"/>
    <w:rsid w:val="003C1698"/>
    <w:rsid w:val="0043724B"/>
    <w:rsid w:val="00451858"/>
    <w:rsid w:val="004D3993"/>
    <w:rsid w:val="0052160E"/>
    <w:rsid w:val="0056151C"/>
    <w:rsid w:val="005A305D"/>
    <w:rsid w:val="005D0D39"/>
    <w:rsid w:val="006112EA"/>
    <w:rsid w:val="00700F5B"/>
    <w:rsid w:val="0072306C"/>
    <w:rsid w:val="00772698"/>
    <w:rsid w:val="00774681"/>
    <w:rsid w:val="007953E0"/>
    <w:rsid w:val="007E5A4A"/>
    <w:rsid w:val="007F7A2A"/>
    <w:rsid w:val="00803A56"/>
    <w:rsid w:val="008048F5"/>
    <w:rsid w:val="00887797"/>
    <w:rsid w:val="008A5F5E"/>
    <w:rsid w:val="008F74D6"/>
    <w:rsid w:val="00901DE5"/>
    <w:rsid w:val="00954012"/>
    <w:rsid w:val="009651E4"/>
    <w:rsid w:val="009B6844"/>
    <w:rsid w:val="00A23310"/>
    <w:rsid w:val="00A55722"/>
    <w:rsid w:val="00AC1D48"/>
    <w:rsid w:val="00AC3A7B"/>
    <w:rsid w:val="00AD25CE"/>
    <w:rsid w:val="00B06690"/>
    <w:rsid w:val="00B16A68"/>
    <w:rsid w:val="00B93378"/>
    <w:rsid w:val="00C25025"/>
    <w:rsid w:val="00CA4942"/>
    <w:rsid w:val="00D71F0A"/>
    <w:rsid w:val="00DE7279"/>
    <w:rsid w:val="00E539F9"/>
    <w:rsid w:val="00E712B5"/>
    <w:rsid w:val="00E87DD3"/>
    <w:rsid w:val="00EB0E11"/>
    <w:rsid w:val="00F100CE"/>
    <w:rsid w:val="00F12205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82179"/>
  <w15:docId w15:val="{DCE4237B-EFAF-4113-B242-7535D3EE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E5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01D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01DE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1C7FAD"/>
    <w:rPr>
      <w:color w:val="0000FF" w:themeColor="hyperlink"/>
      <w:u w:val="single"/>
    </w:rPr>
  </w:style>
  <w:style w:type="paragraph" w:customStyle="1" w:styleId="heading">
    <w:name w:val="heading"/>
    <w:basedOn w:val="Normal"/>
    <w:rsid w:val="001C7FAD"/>
  </w:style>
  <w:style w:type="character" w:customStyle="1" w:styleId="HeaderChar">
    <w:name w:val="Header Char"/>
    <w:basedOn w:val="DefaultParagraphFont"/>
    <w:link w:val="Header"/>
    <w:semiHidden/>
    <w:rsid w:val="001C7FA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74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ticsupport@northtynesid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northtyneside.gov.uk/category/1154/tree-preservation-or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- THIS COMMUNICATION MAY AFFECT YOUR PROPERTY</vt:lpstr>
    </vt:vector>
  </TitlesOfParts>
  <Company>NTC</Company>
  <LinksUpToDate>false</LinksUpToDate>
  <CharactersWithSpaces>3891</CharactersWithSpaces>
  <SharedDoc>false</SharedDoc>
  <HLinks>
    <vt:vector size="6" baseType="variant">
      <vt:variant>
        <vt:i4>6488171</vt:i4>
      </vt:variant>
      <vt:variant>
        <vt:i4>3194</vt:i4>
      </vt:variant>
      <vt:variant>
        <vt:i4>1025</vt:i4>
      </vt:variant>
      <vt:variant>
        <vt:i4>1</vt:i4>
      </vt:variant>
      <vt:variant>
        <vt:lpwstr>New sig Picture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- THIS COMMUNICATION MAY AFFECT YOUR PROPERTY</dc:title>
  <dc:subject/>
  <dc:creator>NTC</dc:creator>
  <cp:keywords/>
  <dc:description/>
  <cp:lastModifiedBy>Ros Reid</cp:lastModifiedBy>
  <cp:revision>8</cp:revision>
  <cp:lastPrinted>2025-06-26T12:51:00Z</cp:lastPrinted>
  <dcterms:created xsi:type="dcterms:W3CDTF">2025-06-26T12:40:00Z</dcterms:created>
  <dcterms:modified xsi:type="dcterms:W3CDTF">2025-06-26T14:25:00Z</dcterms:modified>
</cp:coreProperties>
</file>